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B" w:rsidRPr="0082256E" w:rsidRDefault="00F87DDB" w:rsidP="00F87DDB">
      <w:pPr>
        <w:jc w:val="both"/>
        <w:rPr>
          <w:rFonts w:asciiTheme="majorHAnsi" w:hAnsiTheme="majorHAnsi" w:cs="Arial"/>
          <w:lang w:val="bs-Latn-BA"/>
        </w:rPr>
      </w:pPr>
    </w:p>
    <w:p w:rsidR="00F87DDB" w:rsidRPr="0082256E" w:rsidRDefault="005D1E5E" w:rsidP="00F87DDB">
      <w:pPr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Broj: 01/2-04</w:t>
      </w:r>
      <w:r w:rsidR="00F87DDB" w:rsidRPr="0082256E">
        <w:rPr>
          <w:rFonts w:asciiTheme="majorHAnsi" w:hAnsiTheme="majorHAnsi" w:cs="Arial"/>
          <w:lang w:val="bs-Latn-BA"/>
        </w:rPr>
        <w:t>-</w:t>
      </w:r>
      <w:r w:rsidR="00431508">
        <w:rPr>
          <w:rFonts w:asciiTheme="majorHAnsi" w:hAnsiTheme="majorHAnsi" w:cs="Arial"/>
          <w:lang w:val="bs-Latn-BA"/>
        </w:rPr>
        <w:t>915</w:t>
      </w:r>
      <w:r w:rsidR="008E5A72" w:rsidRPr="0082256E">
        <w:rPr>
          <w:rFonts w:asciiTheme="majorHAnsi" w:hAnsiTheme="majorHAnsi" w:cs="Arial"/>
          <w:lang w:val="bs-Latn-BA"/>
        </w:rPr>
        <w:t>-</w:t>
      </w:r>
      <w:r w:rsidR="00431508">
        <w:rPr>
          <w:rFonts w:asciiTheme="majorHAnsi" w:hAnsiTheme="majorHAnsi" w:cs="Arial"/>
          <w:lang w:val="bs-Latn-BA"/>
        </w:rPr>
        <w:t>3</w:t>
      </w:r>
      <w:r w:rsidR="00F87DDB" w:rsidRPr="0082256E">
        <w:rPr>
          <w:rFonts w:asciiTheme="majorHAnsi" w:hAnsiTheme="majorHAnsi" w:cs="Arial"/>
          <w:lang w:val="bs-Latn-BA"/>
        </w:rPr>
        <w:t>/</w:t>
      </w:r>
      <w:r>
        <w:rPr>
          <w:rFonts w:asciiTheme="majorHAnsi" w:hAnsiTheme="majorHAnsi" w:cs="Arial"/>
          <w:lang w:val="bs-Latn-BA"/>
        </w:rPr>
        <w:t>2</w:t>
      </w:r>
      <w:r w:rsidR="00431508">
        <w:rPr>
          <w:rFonts w:asciiTheme="majorHAnsi" w:hAnsiTheme="majorHAnsi" w:cs="Arial"/>
          <w:lang w:val="bs-Latn-BA"/>
        </w:rPr>
        <w:t>1</w:t>
      </w:r>
    </w:p>
    <w:p w:rsidR="00F87DDB" w:rsidRPr="0082256E" w:rsidRDefault="00F87DDB" w:rsidP="00F87DDB">
      <w:pPr>
        <w:jc w:val="both"/>
        <w:rPr>
          <w:rFonts w:asciiTheme="majorHAnsi" w:hAnsiTheme="majorHAnsi" w:cs="Arial"/>
          <w:lang w:val="bs-Latn-BA"/>
        </w:rPr>
      </w:pPr>
      <w:r w:rsidRPr="0082256E">
        <w:rPr>
          <w:rFonts w:asciiTheme="majorHAnsi" w:hAnsiTheme="majorHAnsi" w:cs="Arial"/>
          <w:lang w:val="bs-Latn-BA"/>
        </w:rPr>
        <w:t>Breza,</w:t>
      </w:r>
      <w:r w:rsidR="00337D29">
        <w:rPr>
          <w:rFonts w:asciiTheme="majorHAnsi" w:hAnsiTheme="majorHAnsi" w:cs="Arial"/>
          <w:lang w:val="bs-Latn-BA"/>
        </w:rPr>
        <w:t xml:space="preserve"> </w:t>
      </w:r>
      <w:r w:rsidR="00571510">
        <w:rPr>
          <w:rFonts w:asciiTheme="majorHAnsi" w:hAnsiTheme="majorHAnsi" w:cs="Arial"/>
          <w:lang w:val="bs-Latn-BA"/>
        </w:rPr>
        <w:t>23</w:t>
      </w:r>
      <w:r w:rsidRPr="0082256E">
        <w:rPr>
          <w:rFonts w:asciiTheme="majorHAnsi" w:hAnsiTheme="majorHAnsi" w:cs="Arial"/>
          <w:lang w:val="bs-Latn-BA"/>
        </w:rPr>
        <w:t>.</w:t>
      </w:r>
      <w:r w:rsidR="00431508">
        <w:rPr>
          <w:rFonts w:asciiTheme="majorHAnsi" w:hAnsiTheme="majorHAnsi" w:cs="Arial"/>
          <w:lang w:val="bs-Latn-BA"/>
        </w:rPr>
        <w:t>04</w:t>
      </w:r>
      <w:r w:rsidRPr="0082256E">
        <w:rPr>
          <w:rFonts w:asciiTheme="majorHAnsi" w:hAnsiTheme="majorHAnsi" w:cs="Arial"/>
          <w:lang w:val="bs-Latn-BA"/>
        </w:rPr>
        <w:t>.20</w:t>
      </w:r>
      <w:r w:rsidR="000426C0">
        <w:rPr>
          <w:rFonts w:asciiTheme="majorHAnsi" w:hAnsiTheme="majorHAnsi" w:cs="Arial"/>
          <w:lang w:val="bs-Latn-BA"/>
        </w:rPr>
        <w:t>2</w:t>
      </w:r>
      <w:r w:rsidR="00431508">
        <w:rPr>
          <w:rFonts w:asciiTheme="majorHAnsi" w:hAnsiTheme="majorHAnsi" w:cs="Arial"/>
          <w:lang w:val="bs-Latn-BA"/>
        </w:rPr>
        <w:t>1</w:t>
      </w:r>
      <w:r w:rsidRPr="0082256E">
        <w:rPr>
          <w:rFonts w:asciiTheme="majorHAnsi" w:hAnsiTheme="majorHAnsi" w:cs="Arial"/>
          <w:lang w:val="bs-Latn-BA"/>
        </w:rPr>
        <w:t>. godine</w:t>
      </w:r>
    </w:p>
    <w:p w:rsidR="00F87DDB" w:rsidRPr="00846DE4" w:rsidRDefault="00F87DDB" w:rsidP="00431508">
      <w:pPr>
        <w:jc w:val="both"/>
        <w:rPr>
          <w:rFonts w:asciiTheme="majorHAnsi" w:hAnsiTheme="majorHAnsi" w:cs="Arial"/>
          <w:b/>
          <w:lang w:val="bs-Latn-BA"/>
        </w:rPr>
      </w:pPr>
    </w:p>
    <w:p w:rsidR="00C34FF1" w:rsidRPr="003F19E1" w:rsidRDefault="00F87DDB" w:rsidP="00431508">
      <w:pPr>
        <w:pStyle w:val="ListParagraph"/>
        <w:spacing w:line="276" w:lineRule="auto"/>
        <w:ind w:left="0"/>
        <w:jc w:val="both"/>
        <w:rPr>
          <w:rFonts w:asciiTheme="majorHAnsi" w:hAnsiTheme="majorHAnsi" w:cs="Arial"/>
          <w:szCs w:val="24"/>
        </w:rPr>
      </w:pPr>
      <w:r w:rsidRPr="003F19E1">
        <w:rPr>
          <w:rFonts w:asciiTheme="majorHAnsi" w:hAnsiTheme="majorHAnsi" w:cs="Arial"/>
          <w:szCs w:val="24"/>
          <w:u w:val="none"/>
        </w:rPr>
        <w:t xml:space="preserve">Na osnovu člana 64. stav (1) tačka (b), člana 70. st. (1), (3) i (6) Zakona o javnim nabavkama („Službeni glasnik BiH“, broj 39/14) i člana 116. Statuta Općina Breza – Prečišćeni tekst („Službeni glasnik Općine Breza“ broj: 8/09),  na Preporuku Komisije </w:t>
      </w:r>
      <w:r w:rsidR="00846DE4" w:rsidRPr="003F19E1">
        <w:rPr>
          <w:rFonts w:asciiTheme="majorHAnsi" w:hAnsiTheme="majorHAnsi" w:cs="Arial"/>
          <w:szCs w:val="24"/>
          <w:u w:val="none"/>
        </w:rPr>
        <w:t>za javnu</w:t>
      </w:r>
      <w:r w:rsidR="000426C0" w:rsidRPr="003F19E1">
        <w:rPr>
          <w:rFonts w:asciiTheme="majorHAnsi" w:hAnsiTheme="majorHAnsi" w:cs="Arial"/>
          <w:szCs w:val="24"/>
          <w:u w:val="none"/>
        </w:rPr>
        <w:t xml:space="preserve"> nabavk</w:t>
      </w:r>
      <w:r w:rsidR="00846DE4" w:rsidRPr="003F19E1">
        <w:rPr>
          <w:rFonts w:asciiTheme="majorHAnsi" w:hAnsiTheme="majorHAnsi" w:cs="Arial"/>
          <w:szCs w:val="24"/>
          <w:u w:val="none"/>
        </w:rPr>
        <w:t>u</w:t>
      </w:r>
      <w:r w:rsidR="000426C0" w:rsidRPr="003F19E1">
        <w:rPr>
          <w:rFonts w:asciiTheme="majorHAnsi" w:hAnsiTheme="majorHAnsi" w:cs="Arial"/>
          <w:szCs w:val="24"/>
          <w:u w:val="none"/>
        </w:rPr>
        <w:t xml:space="preserve"> (broj 02/1-2-11</w:t>
      </w:r>
      <w:r w:rsidRPr="003F19E1">
        <w:rPr>
          <w:rFonts w:asciiTheme="majorHAnsi" w:hAnsiTheme="majorHAnsi" w:cs="Arial"/>
          <w:szCs w:val="24"/>
          <w:u w:val="none"/>
        </w:rPr>
        <w:t>-</w:t>
      </w:r>
      <w:r w:rsidR="00431508" w:rsidRPr="003F19E1">
        <w:rPr>
          <w:rFonts w:asciiTheme="majorHAnsi" w:hAnsiTheme="majorHAnsi" w:cs="Arial"/>
          <w:szCs w:val="24"/>
          <w:u w:val="none"/>
        </w:rPr>
        <w:t>922</w:t>
      </w:r>
      <w:r w:rsidR="00463FC1" w:rsidRPr="003F19E1">
        <w:rPr>
          <w:rFonts w:asciiTheme="majorHAnsi" w:hAnsiTheme="majorHAnsi" w:cs="Arial"/>
          <w:noProof/>
          <w:szCs w:val="24"/>
          <w:u w:val="none"/>
        </w:rPr>
        <w:t>-</w:t>
      </w:r>
      <w:r w:rsidR="00431508" w:rsidRPr="003F19E1">
        <w:rPr>
          <w:rFonts w:asciiTheme="majorHAnsi" w:hAnsiTheme="majorHAnsi" w:cs="Arial"/>
          <w:noProof/>
          <w:szCs w:val="24"/>
          <w:u w:val="none"/>
        </w:rPr>
        <w:t>7</w:t>
      </w:r>
      <w:r w:rsidRPr="003F19E1">
        <w:rPr>
          <w:rFonts w:asciiTheme="majorHAnsi" w:hAnsiTheme="majorHAnsi" w:cs="Arial"/>
          <w:szCs w:val="24"/>
          <w:u w:val="none"/>
        </w:rPr>
        <w:t>/</w:t>
      </w:r>
      <w:r w:rsidR="000426C0" w:rsidRPr="003F19E1">
        <w:rPr>
          <w:rFonts w:asciiTheme="majorHAnsi" w:hAnsiTheme="majorHAnsi" w:cs="Arial"/>
          <w:szCs w:val="24"/>
          <w:u w:val="none"/>
        </w:rPr>
        <w:t>2</w:t>
      </w:r>
      <w:r w:rsidR="00431508" w:rsidRPr="003F19E1">
        <w:rPr>
          <w:rFonts w:asciiTheme="majorHAnsi" w:hAnsiTheme="majorHAnsi" w:cs="Arial"/>
          <w:szCs w:val="24"/>
          <w:u w:val="none"/>
        </w:rPr>
        <w:t>1</w:t>
      </w:r>
      <w:r w:rsidRPr="003F19E1">
        <w:rPr>
          <w:rFonts w:asciiTheme="majorHAnsi" w:hAnsiTheme="majorHAnsi" w:cs="Arial"/>
          <w:szCs w:val="24"/>
          <w:u w:val="none"/>
        </w:rPr>
        <w:t xml:space="preserve"> od </w:t>
      </w:r>
      <w:r w:rsidR="000426C0" w:rsidRPr="003F19E1">
        <w:rPr>
          <w:rFonts w:asciiTheme="majorHAnsi" w:hAnsiTheme="majorHAnsi" w:cs="Arial"/>
          <w:szCs w:val="24"/>
          <w:u w:val="none"/>
        </w:rPr>
        <w:t>1</w:t>
      </w:r>
      <w:r w:rsidR="00431508" w:rsidRPr="003F19E1">
        <w:rPr>
          <w:rFonts w:asciiTheme="majorHAnsi" w:hAnsiTheme="majorHAnsi" w:cs="Arial"/>
          <w:szCs w:val="24"/>
          <w:u w:val="none"/>
        </w:rPr>
        <w:t>9</w:t>
      </w:r>
      <w:r w:rsidR="00463FC1" w:rsidRPr="003F19E1">
        <w:rPr>
          <w:rFonts w:asciiTheme="majorHAnsi" w:hAnsiTheme="majorHAnsi" w:cs="Arial"/>
          <w:szCs w:val="24"/>
          <w:u w:val="none"/>
        </w:rPr>
        <w:t>.</w:t>
      </w:r>
      <w:r w:rsidR="00431508" w:rsidRPr="003F19E1">
        <w:rPr>
          <w:rFonts w:asciiTheme="majorHAnsi" w:hAnsiTheme="majorHAnsi" w:cs="Arial"/>
          <w:szCs w:val="24"/>
          <w:u w:val="none"/>
        </w:rPr>
        <w:t>04</w:t>
      </w:r>
      <w:r w:rsidRPr="003F19E1">
        <w:rPr>
          <w:rFonts w:asciiTheme="majorHAnsi" w:hAnsiTheme="majorHAnsi" w:cs="Arial"/>
          <w:szCs w:val="24"/>
          <w:u w:val="none"/>
        </w:rPr>
        <w:t>.20</w:t>
      </w:r>
      <w:r w:rsidR="000426C0" w:rsidRPr="003F19E1">
        <w:rPr>
          <w:rFonts w:asciiTheme="majorHAnsi" w:hAnsiTheme="majorHAnsi" w:cs="Arial"/>
          <w:szCs w:val="24"/>
          <w:u w:val="none"/>
        </w:rPr>
        <w:t>2</w:t>
      </w:r>
      <w:r w:rsidR="00431508" w:rsidRPr="003F19E1">
        <w:rPr>
          <w:rFonts w:asciiTheme="majorHAnsi" w:hAnsiTheme="majorHAnsi" w:cs="Arial"/>
          <w:szCs w:val="24"/>
          <w:u w:val="none"/>
        </w:rPr>
        <w:t>1</w:t>
      </w:r>
      <w:r w:rsidRPr="003F19E1">
        <w:rPr>
          <w:rFonts w:asciiTheme="majorHAnsi" w:hAnsiTheme="majorHAnsi" w:cs="Arial"/>
          <w:szCs w:val="24"/>
          <w:u w:val="none"/>
        </w:rPr>
        <w:t>. godine) u postupku javne nabavke r</w:t>
      </w:r>
      <w:r w:rsidR="0032025C" w:rsidRPr="003F19E1">
        <w:rPr>
          <w:rFonts w:asciiTheme="majorHAnsi" w:hAnsiTheme="majorHAnsi" w:cs="Arial"/>
          <w:szCs w:val="24"/>
          <w:u w:val="none"/>
        </w:rPr>
        <w:t>adova</w:t>
      </w:r>
      <w:r w:rsidRPr="003F19E1">
        <w:rPr>
          <w:rFonts w:asciiTheme="majorHAnsi" w:hAnsiTheme="majorHAnsi" w:cs="Arial"/>
          <w:szCs w:val="24"/>
          <w:u w:val="none"/>
        </w:rPr>
        <w:t>:</w:t>
      </w:r>
      <w:r w:rsidR="00157897" w:rsidRPr="003F19E1">
        <w:rPr>
          <w:rFonts w:asciiTheme="majorHAnsi" w:hAnsiTheme="majorHAnsi" w:cs="Arial"/>
          <w:szCs w:val="24"/>
          <w:u w:val="none"/>
        </w:rPr>
        <w:t xml:space="preserve"> </w:t>
      </w:r>
      <w:r w:rsidR="00431508" w:rsidRPr="003F19E1">
        <w:rPr>
          <w:rFonts w:asciiTheme="majorHAnsi" w:hAnsiTheme="majorHAnsi" w:cs="Arial"/>
          <w:szCs w:val="24"/>
          <w:u w:val="none"/>
        </w:rPr>
        <w:t xml:space="preserve">„Sanacija javne rasvjete u naselju Mahala, ulice Odred Plana i Novo Naselje i dijelu regionalne ceste R444 </w:t>
      </w:r>
      <w:r w:rsidR="00431508" w:rsidRPr="003F19E1">
        <w:rPr>
          <w:rFonts w:asciiTheme="majorHAnsi" w:hAnsiTheme="majorHAnsi" w:cs="Arial"/>
          <w:color w:val="000000" w:themeColor="text1"/>
          <w:szCs w:val="24"/>
          <w:u w:val="none"/>
        </w:rPr>
        <w:t>,“</w:t>
      </w:r>
      <w:r w:rsidR="00431508" w:rsidRPr="003F19E1">
        <w:rPr>
          <w:rFonts w:asciiTheme="majorHAnsi" w:hAnsiTheme="majorHAnsi"/>
          <w:szCs w:val="24"/>
          <w:u w:val="none"/>
        </w:rPr>
        <w:t xml:space="preserve"> </w:t>
      </w:r>
      <w:r w:rsidRPr="003F19E1">
        <w:rPr>
          <w:rFonts w:asciiTheme="majorHAnsi" w:hAnsiTheme="majorHAnsi" w:cs="Arial"/>
          <w:szCs w:val="24"/>
          <w:u w:val="none"/>
        </w:rPr>
        <w:t xml:space="preserve">Općinski načelnik , </w:t>
      </w:r>
      <w:r w:rsidR="0032025C" w:rsidRPr="003F19E1">
        <w:rPr>
          <w:rFonts w:asciiTheme="majorHAnsi" w:hAnsiTheme="majorHAnsi" w:cs="Arial"/>
          <w:szCs w:val="24"/>
          <w:u w:val="none"/>
        </w:rPr>
        <w:t xml:space="preserve"> </w:t>
      </w:r>
      <w:r w:rsidRPr="003F19E1">
        <w:rPr>
          <w:rFonts w:asciiTheme="majorHAnsi" w:hAnsiTheme="majorHAnsi" w:cs="Arial"/>
          <w:szCs w:val="24"/>
          <w:u w:val="none"/>
        </w:rPr>
        <w:t>d o n o s i</w:t>
      </w:r>
      <w:r w:rsidRPr="003F19E1">
        <w:rPr>
          <w:rFonts w:asciiTheme="majorHAnsi" w:hAnsiTheme="majorHAnsi" w:cs="Arial"/>
          <w:szCs w:val="24"/>
        </w:rPr>
        <w:t xml:space="preserve"> </w:t>
      </w:r>
    </w:p>
    <w:p w:rsidR="00F87DDB" w:rsidRPr="003F19E1" w:rsidRDefault="00F87DDB" w:rsidP="00F87DDB">
      <w:pPr>
        <w:jc w:val="both"/>
        <w:rPr>
          <w:rFonts w:asciiTheme="majorHAnsi" w:hAnsiTheme="majorHAnsi" w:cs="Arial"/>
          <w:b/>
          <w:lang w:val="bs-Latn-BA"/>
        </w:rPr>
      </w:pPr>
    </w:p>
    <w:p w:rsidR="00F87DDB" w:rsidRPr="003F19E1" w:rsidRDefault="00F87DDB" w:rsidP="00F87D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ОDLUKU</w:t>
      </w:r>
    </w:p>
    <w:p w:rsidR="00F87DDB" w:rsidRPr="003F19E1" w:rsidRDefault="00F87DDB" w:rsidP="00F87D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o izboru najpovoljnijeg ponuđača</w:t>
      </w:r>
    </w:p>
    <w:p w:rsidR="00976B0E" w:rsidRPr="003F19E1" w:rsidRDefault="00157897" w:rsidP="00431508">
      <w:pPr>
        <w:pStyle w:val="ListParagraph"/>
        <w:ind w:left="0"/>
        <w:jc w:val="center"/>
        <w:rPr>
          <w:rFonts w:asciiTheme="majorHAnsi" w:hAnsiTheme="majorHAnsi" w:cs="Arial"/>
          <w:b/>
          <w:szCs w:val="24"/>
        </w:rPr>
      </w:pPr>
      <w:r w:rsidRPr="003F19E1">
        <w:rPr>
          <w:rFonts w:asciiTheme="majorHAnsi" w:hAnsiTheme="majorHAnsi" w:cs="Arial"/>
          <w:b/>
          <w:color w:val="000000"/>
          <w:szCs w:val="24"/>
          <w:u w:val="none"/>
        </w:rPr>
        <w:t xml:space="preserve">  </w:t>
      </w:r>
      <w:r w:rsidRPr="003F19E1">
        <w:rPr>
          <w:rFonts w:asciiTheme="majorHAnsi" w:hAnsiTheme="majorHAnsi" w:cs="Arial"/>
          <w:b/>
          <w:szCs w:val="24"/>
          <w:u w:val="none"/>
        </w:rPr>
        <w:t xml:space="preserve">    </w:t>
      </w:r>
      <w:r w:rsidR="00431508" w:rsidRPr="003F19E1">
        <w:rPr>
          <w:rFonts w:asciiTheme="majorHAnsi" w:hAnsiTheme="majorHAnsi" w:cs="Arial"/>
          <w:szCs w:val="24"/>
          <w:u w:val="none"/>
        </w:rPr>
        <w:t xml:space="preserve"> </w:t>
      </w:r>
      <w:r w:rsidR="00431508" w:rsidRPr="003F19E1">
        <w:rPr>
          <w:rFonts w:asciiTheme="majorHAnsi" w:hAnsiTheme="majorHAnsi" w:cs="Arial"/>
          <w:b/>
          <w:szCs w:val="24"/>
          <w:u w:val="none"/>
        </w:rPr>
        <w:t>„Sanacija javne rasvjete u naselju Mahala, ulice Odred Plana i Novo Naselje i dijelu regionalne ceste R444</w:t>
      </w:r>
      <w:r w:rsidR="00431508" w:rsidRPr="003F19E1">
        <w:rPr>
          <w:rFonts w:asciiTheme="majorHAnsi" w:hAnsiTheme="majorHAnsi" w:cs="Arial"/>
          <w:b/>
          <w:color w:val="000000" w:themeColor="text1"/>
          <w:szCs w:val="24"/>
          <w:u w:val="none"/>
        </w:rPr>
        <w:t>“</w:t>
      </w:r>
      <w:r w:rsidR="00431508" w:rsidRPr="003F19E1">
        <w:rPr>
          <w:rFonts w:asciiTheme="majorHAnsi" w:hAnsiTheme="majorHAnsi"/>
          <w:szCs w:val="24"/>
          <w:u w:val="none"/>
        </w:rPr>
        <w:t xml:space="preserve"> </w:t>
      </w:r>
      <w:r w:rsidRPr="003F19E1">
        <w:rPr>
          <w:rFonts w:asciiTheme="majorHAnsi" w:hAnsiTheme="majorHAnsi" w:cs="Arial"/>
          <w:b/>
          <w:szCs w:val="24"/>
          <w:u w:val="none"/>
        </w:rPr>
        <w:t xml:space="preserve">  </w:t>
      </w:r>
    </w:p>
    <w:p w:rsidR="00F87DDB" w:rsidRPr="003F19E1" w:rsidRDefault="00F87DDB" w:rsidP="00F87D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Član 1.</w:t>
      </w:r>
    </w:p>
    <w:p w:rsidR="00846DE4" w:rsidRPr="003F19E1" w:rsidRDefault="00946143" w:rsidP="00846DE4">
      <w:pPr>
        <w:pStyle w:val="ListParagraph"/>
        <w:ind w:left="0"/>
        <w:jc w:val="both"/>
        <w:rPr>
          <w:rFonts w:asciiTheme="majorHAnsi" w:hAnsiTheme="majorHAnsi" w:cs="Arial"/>
          <w:szCs w:val="24"/>
          <w:u w:val="none"/>
        </w:rPr>
      </w:pPr>
      <w:r w:rsidRPr="003F19E1">
        <w:rPr>
          <w:rFonts w:asciiTheme="majorHAnsi" w:hAnsiTheme="majorHAnsi" w:cs="Arial"/>
          <w:szCs w:val="24"/>
          <w:u w:val="none"/>
        </w:rPr>
        <w:tab/>
      </w:r>
      <w:r w:rsidR="00F87DDB" w:rsidRPr="003F19E1">
        <w:rPr>
          <w:rFonts w:asciiTheme="majorHAnsi" w:hAnsiTheme="majorHAnsi" w:cs="Arial"/>
          <w:szCs w:val="24"/>
          <w:u w:val="none"/>
        </w:rPr>
        <w:t>Prihvata se Preporuka Komisije za javne nabavke (broj 02/1-2-1</w:t>
      </w:r>
      <w:r w:rsidR="000426C0" w:rsidRPr="003F19E1">
        <w:rPr>
          <w:rFonts w:asciiTheme="majorHAnsi" w:hAnsiTheme="majorHAnsi" w:cs="Arial"/>
          <w:szCs w:val="24"/>
          <w:u w:val="none"/>
        </w:rPr>
        <w:t>1</w:t>
      </w:r>
      <w:r w:rsidR="00F87DDB" w:rsidRPr="003F19E1">
        <w:rPr>
          <w:rFonts w:asciiTheme="majorHAnsi" w:hAnsiTheme="majorHAnsi" w:cs="Arial"/>
          <w:szCs w:val="24"/>
          <w:u w:val="none"/>
        </w:rPr>
        <w:t>-</w:t>
      </w:r>
      <w:r w:rsidR="00431508" w:rsidRPr="003F19E1">
        <w:rPr>
          <w:rFonts w:asciiTheme="majorHAnsi" w:hAnsiTheme="majorHAnsi" w:cs="Arial"/>
          <w:szCs w:val="24"/>
          <w:u w:val="none"/>
        </w:rPr>
        <w:t>922</w:t>
      </w:r>
      <w:r w:rsidR="00F87DDB" w:rsidRPr="003F19E1">
        <w:rPr>
          <w:rFonts w:asciiTheme="majorHAnsi" w:hAnsiTheme="majorHAnsi" w:cs="Arial"/>
          <w:noProof/>
          <w:szCs w:val="24"/>
          <w:u w:val="none"/>
        </w:rPr>
        <w:t>-</w:t>
      </w:r>
      <w:r w:rsidR="00431508" w:rsidRPr="003F19E1">
        <w:rPr>
          <w:rFonts w:asciiTheme="majorHAnsi" w:hAnsiTheme="majorHAnsi" w:cs="Arial"/>
          <w:noProof/>
          <w:szCs w:val="24"/>
          <w:u w:val="none"/>
        </w:rPr>
        <w:t>7</w:t>
      </w:r>
      <w:r w:rsidR="00F87DDB" w:rsidRPr="003F19E1">
        <w:rPr>
          <w:rFonts w:asciiTheme="majorHAnsi" w:hAnsiTheme="majorHAnsi" w:cs="Arial"/>
          <w:szCs w:val="24"/>
          <w:u w:val="none"/>
        </w:rPr>
        <w:t>/</w:t>
      </w:r>
      <w:r w:rsidR="000426C0" w:rsidRPr="003F19E1">
        <w:rPr>
          <w:rFonts w:asciiTheme="majorHAnsi" w:hAnsiTheme="majorHAnsi" w:cs="Arial"/>
          <w:szCs w:val="24"/>
          <w:u w:val="none"/>
        </w:rPr>
        <w:t>2</w:t>
      </w:r>
      <w:r w:rsidR="00431508" w:rsidRPr="003F19E1">
        <w:rPr>
          <w:rFonts w:asciiTheme="majorHAnsi" w:hAnsiTheme="majorHAnsi" w:cs="Arial"/>
          <w:szCs w:val="24"/>
          <w:u w:val="none"/>
        </w:rPr>
        <w:t>1</w:t>
      </w:r>
      <w:r w:rsidR="00F87DDB" w:rsidRPr="003F19E1">
        <w:rPr>
          <w:rFonts w:asciiTheme="majorHAnsi" w:hAnsiTheme="majorHAnsi" w:cs="Arial"/>
          <w:szCs w:val="24"/>
          <w:u w:val="none"/>
        </w:rPr>
        <w:t xml:space="preserve"> od </w:t>
      </w:r>
      <w:r w:rsidR="000426C0" w:rsidRPr="003F19E1">
        <w:rPr>
          <w:rFonts w:asciiTheme="majorHAnsi" w:hAnsiTheme="majorHAnsi" w:cs="Arial"/>
          <w:szCs w:val="24"/>
          <w:u w:val="none"/>
        </w:rPr>
        <w:t>1</w:t>
      </w:r>
      <w:r w:rsidR="00431508" w:rsidRPr="003F19E1">
        <w:rPr>
          <w:rFonts w:asciiTheme="majorHAnsi" w:hAnsiTheme="majorHAnsi" w:cs="Arial"/>
          <w:szCs w:val="24"/>
          <w:u w:val="none"/>
        </w:rPr>
        <w:t>9</w:t>
      </w:r>
      <w:r w:rsidR="0032025C" w:rsidRPr="003F19E1">
        <w:rPr>
          <w:rFonts w:asciiTheme="majorHAnsi" w:hAnsiTheme="majorHAnsi" w:cs="Arial"/>
          <w:szCs w:val="24"/>
          <w:u w:val="none"/>
        </w:rPr>
        <w:t>.</w:t>
      </w:r>
      <w:r w:rsidR="00431508" w:rsidRPr="003F19E1">
        <w:rPr>
          <w:rFonts w:asciiTheme="majorHAnsi" w:hAnsiTheme="majorHAnsi" w:cs="Arial"/>
          <w:szCs w:val="24"/>
          <w:u w:val="none"/>
        </w:rPr>
        <w:t>04</w:t>
      </w:r>
      <w:r w:rsidR="00F87DDB" w:rsidRPr="003F19E1">
        <w:rPr>
          <w:rFonts w:asciiTheme="majorHAnsi" w:hAnsiTheme="majorHAnsi" w:cs="Arial"/>
          <w:szCs w:val="24"/>
          <w:u w:val="none"/>
        </w:rPr>
        <w:t>.20</w:t>
      </w:r>
      <w:r w:rsidR="000426C0" w:rsidRPr="003F19E1">
        <w:rPr>
          <w:rFonts w:asciiTheme="majorHAnsi" w:hAnsiTheme="majorHAnsi" w:cs="Arial"/>
          <w:szCs w:val="24"/>
          <w:u w:val="none"/>
        </w:rPr>
        <w:t>2</w:t>
      </w:r>
      <w:r w:rsidR="00431508" w:rsidRPr="003F19E1">
        <w:rPr>
          <w:rFonts w:asciiTheme="majorHAnsi" w:hAnsiTheme="majorHAnsi" w:cs="Arial"/>
          <w:szCs w:val="24"/>
          <w:u w:val="none"/>
        </w:rPr>
        <w:t>1</w:t>
      </w:r>
      <w:r w:rsidR="00F87DDB" w:rsidRPr="003F19E1">
        <w:rPr>
          <w:rFonts w:asciiTheme="majorHAnsi" w:hAnsiTheme="majorHAnsi" w:cs="Arial"/>
          <w:szCs w:val="24"/>
          <w:u w:val="none"/>
        </w:rPr>
        <w:t>. go</w:t>
      </w:r>
      <w:r w:rsidR="008E5A72" w:rsidRPr="003F19E1">
        <w:rPr>
          <w:rFonts w:asciiTheme="majorHAnsi" w:hAnsiTheme="majorHAnsi" w:cs="Arial"/>
          <w:szCs w:val="24"/>
          <w:u w:val="none"/>
        </w:rPr>
        <w:t>dine) i Ugovor za javnu nabavku</w:t>
      </w:r>
      <w:r w:rsidR="00846DE4" w:rsidRPr="003F19E1">
        <w:rPr>
          <w:rFonts w:asciiTheme="majorHAnsi" w:hAnsiTheme="majorHAnsi" w:cs="Arial"/>
          <w:szCs w:val="24"/>
          <w:u w:val="none"/>
        </w:rPr>
        <w:t xml:space="preserve"> radova</w:t>
      </w:r>
      <w:r w:rsidR="00463FC1" w:rsidRPr="003F19E1">
        <w:rPr>
          <w:rFonts w:asciiTheme="majorHAnsi" w:hAnsiTheme="majorHAnsi" w:cs="Arial"/>
          <w:szCs w:val="24"/>
          <w:u w:val="none"/>
        </w:rPr>
        <w:t>:</w:t>
      </w:r>
      <w:r w:rsidR="000426C0" w:rsidRPr="003F19E1">
        <w:rPr>
          <w:rFonts w:asciiTheme="majorHAnsi" w:hAnsiTheme="majorHAnsi" w:cs="Arial"/>
          <w:color w:val="000000"/>
          <w:szCs w:val="24"/>
          <w:u w:val="none"/>
        </w:rPr>
        <w:t xml:space="preserve"> </w:t>
      </w:r>
      <w:r w:rsidR="00431508" w:rsidRPr="003F19E1">
        <w:rPr>
          <w:rFonts w:asciiTheme="majorHAnsi" w:hAnsiTheme="majorHAnsi" w:cs="Arial"/>
          <w:b/>
          <w:szCs w:val="24"/>
          <w:u w:val="none"/>
        </w:rPr>
        <w:t xml:space="preserve">„Sanacija javne rasvjete u naselju Mahala, ulice Odred Plana i Novo Naselje i dijelu regionalne ceste R444 </w:t>
      </w:r>
      <w:r w:rsidR="00431508" w:rsidRPr="003F19E1">
        <w:rPr>
          <w:rFonts w:asciiTheme="majorHAnsi" w:hAnsiTheme="majorHAnsi" w:cs="Arial"/>
          <w:b/>
          <w:color w:val="000000" w:themeColor="text1"/>
          <w:szCs w:val="24"/>
          <w:u w:val="none"/>
        </w:rPr>
        <w:t>,“</w:t>
      </w:r>
      <w:r w:rsidR="00431508" w:rsidRPr="003F19E1">
        <w:rPr>
          <w:rFonts w:asciiTheme="majorHAnsi" w:hAnsiTheme="majorHAnsi"/>
          <w:szCs w:val="24"/>
          <w:u w:val="none"/>
        </w:rPr>
        <w:t xml:space="preserve"> </w:t>
      </w:r>
      <w:r w:rsidR="000426C0" w:rsidRPr="003F19E1">
        <w:rPr>
          <w:rFonts w:asciiTheme="majorHAnsi" w:hAnsiTheme="majorHAnsi"/>
          <w:szCs w:val="24"/>
          <w:u w:val="none"/>
        </w:rPr>
        <w:t xml:space="preserve"> </w:t>
      </w:r>
      <w:r w:rsidR="002673BF" w:rsidRPr="003F19E1">
        <w:rPr>
          <w:rFonts w:asciiTheme="majorHAnsi" w:hAnsiTheme="majorHAnsi"/>
          <w:szCs w:val="24"/>
          <w:u w:val="none"/>
        </w:rPr>
        <w:t xml:space="preserve"> </w:t>
      </w:r>
      <w:r w:rsidR="00F87DDB" w:rsidRPr="003F19E1">
        <w:rPr>
          <w:rFonts w:asciiTheme="majorHAnsi" w:hAnsiTheme="majorHAnsi" w:cs="Arial"/>
          <w:szCs w:val="24"/>
          <w:u w:val="none"/>
        </w:rPr>
        <w:t xml:space="preserve">dodjeljuje se izabranom ponuđaču </w:t>
      </w:r>
      <w:r w:rsidR="000E2871" w:rsidRPr="003F19E1">
        <w:rPr>
          <w:rFonts w:asciiTheme="majorHAnsi" w:hAnsiTheme="majorHAnsi" w:cs="Arial"/>
          <w:szCs w:val="24"/>
          <w:u w:val="none"/>
        </w:rPr>
        <w:t xml:space="preserve">ponuđaču  </w:t>
      </w:r>
      <w:r w:rsidR="000426C0" w:rsidRPr="003F19E1">
        <w:rPr>
          <w:rFonts w:asciiTheme="majorHAnsi" w:hAnsiTheme="majorHAnsi"/>
          <w:b/>
          <w:szCs w:val="24"/>
          <w:u w:val="none"/>
        </w:rPr>
        <w:t>Obrtnička djelatnost</w:t>
      </w:r>
      <w:r w:rsidR="00271B2F">
        <w:rPr>
          <w:rFonts w:asciiTheme="majorHAnsi" w:hAnsiTheme="majorHAnsi"/>
          <w:b/>
          <w:szCs w:val="24"/>
          <w:u w:val="none"/>
        </w:rPr>
        <w:t xml:space="preserve"> „</w:t>
      </w:r>
      <w:r w:rsidR="000426C0" w:rsidRPr="003F19E1">
        <w:rPr>
          <w:rFonts w:asciiTheme="majorHAnsi" w:hAnsiTheme="majorHAnsi"/>
          <w:b/>
          <w:szCs w:val="24"/>
          <w:u w:val="none"/>
        </w:rPr>
        <w:t>TAF-1“ Breza</w:t>
      </w:r>
      <w:r w:rsidR="000426C0" w:rsidRPr="003F19E1">
        <w:rPr>
          <w:rFonts w:asciiTheme="majorHAnsi" w:hAnsiTheme="majorHAnsi" w:cs="Arial"/>
          <w:bCs/>
          <w:noProof/>
          <w:szCs w:val="24"/>
          <w:u w:val="none"/>
        </w:rPr>
        <w:t>,</w:t>
      </w:r>
      <w:r w:rsidR="00846DE4" w:rsidRPr="003F19E1">
        <w:rPr>
          <w:rFonts w:asciiTheme="majorHAnsi" w:hAnsiTheme="majorHAnsi" w:cs="Arial"/>
          <w:szCs w:val="24"/>
          <w:u w:val="none"/>
        </w:rPr>
        <w:t xml:space="preserve"> za ponuđenu cijenu </w:t>
      </w:r>
      <w:r w:rsidR="00846DE4" w:rsidRPr="003F19E1">
        <w:rPr>
          <w:rFonts w:asciiTheme="majorHAnsi" w:hAnsiTheme="majorHAnsi" w:cs="Arial"/>
          <w:b/>
          <w:szCs w:val="24"/>
          <w:u w:val="none"/>
        </w:rPr>
        <w:t xml:space="preserve">od </w:t>
      </w:r>
      <w:r w:rsidR="00431508" w:rsidRPr="003F19E1">
        <w:rPr>
          <w:rFonts w:asciiTheme="majorHAnsi" w:hAnsiTheme="majorHAnsi" w:cs="Arial"/>
          <w:b/>
          <w:szCs w:val="24"/>
          <w:u w:val="none"/>
        </w:rPr>
        <w:t>4.740,00</w:t>
      </w:r>
      <w:r w:rsidR="00846DE4" w:rsidRPr="003F19E1">
        <w:rPr>
          <w:rFonts w:asciiTheme="majorHAnsi" w:hAnsiTheme="majorHAnsi"/>
          <w:b/>
          <w:szCs w:val="24"/>
          <w:u w:val="none"/>
        </w:rPr>
        <w:t>KM</w:t>
      </w:r>
      <w:r w:rsidR="00846DE4" w:rsidRPr="003F19E1">
        <w:rPr>
          <w:rFonts w:asciiTheme="majorHAnsi" w:hAnsiTheme="majorHAnsi" w:cs="Arial"/>
          <w:b/>
          <w:szCs w:val="24"/>
          <w:u w:val="none"/>
        </w:rPr>
        <w:t xml:space="preserve"> </w:t>
      </w:r>
      <w:r w:rsidR="00846DE4" w:rsidRPr="003F19E1">
        <w:rPr>
          <w:rFonts w:asciiTheme="majorHAnsi" w:hAnsiTheme="majorHAnsi" w:cs="Arial"/>
          <w:b/>
          <w:noProof/>
          <w:szCs w:val="24"/>
          <w:u w:val="none"/>
        </w:rPr>
        <w:t xml:space="preserve">bez PDV-a, odnosno </w:t>
      </w:r>
      <w:r w:rsidR="00431508" w:rsidRPr="003F19E1">
        <w:rPr>
          <w:rFonts w:asciiTheme="majorHAnsi" w:hAnsiTheme="majorHAnsi" w:cs="Arial"/>
          <w:b/>
          <w:noProof/>
          <w:szCs w:val="24"/>
          <w:u w:val="none"/>
        </w:rPr>
        <w:t>5.545,80</w:t>
      </w:r>
      <w:r w:rsidR="00846DE4" w:rsidRPr="003F19E1">
        <w:rPr>
          <w:rFonts w:asciiTheme="majorHAnsi" w:hAnsiTheme="majorHAnsi" w:cs="Arial"/>
          <w:b/>
          <w:noProof/>
          <w:szCs w:val="24"/>
          <w:u w:val="none"/>
        </w:rPr>
        <w:t xml:space="preserve"> KM  s</w:t>
      </w:r>
      <w:r w:rsidR="00846DE4" w:rsidRPr="003F19E1">
        <w:rPr>
          <w:rFonts w:asciiTheme="majorHAnsi" w:hAnsiTheme="majorHAnsi" w:cs="Arial"/>
          <w:b/>
          <w:szCs w:val="24"/>
          <w:u w:val="none"/>
        </w:rPr>
        <w:t>a PDV-om</w:t>
      </w:r>
      <w:r w:rsidR="002673BF" w:rsidRPr="003F19E1">
        <w:rPr>
          <w:rFonts w:asciiTheme="majorHAnsi" w:hAnsiTheme="majorHAnsi" w:cs="Arial"/>
          <w:b/>
          <w:szCs w:val="24"/>
          <w:u w:val="none"/>
        </w:rPr>
        <w:t>,</w:t>
      </w:r>
      <w:r w:rsidR="002673BF" w:rsidRPr="003F19E1">
        <w:rPr>
          <w:rFonts w:asciiTheme="majorHAnsi" w:hAnsiTheme="majorHAnsi" w:cs="Arial"/>
          <w:szCs w:val="24"/>
          <w:u w:val="none"/>
        </w:rPr>
        <w:t xml:space="preserve"> </w:t>
      </w:r>
      <w:r w:rsidR="009A5316" w:rsidRPr="003F19E1">
        <w:rPr>
          <w:rFonts w:asciiTheme="majorHAnsi" w:hAnsiTheme="majorHAnsi" w:cs="Arial"/>
          <w:szCs w:val="24"/>
          <w:u w:val="none"/>
        </w:rPr>
        <w:t xml:space="preserve">a </w:t>
      </w:r>
      <w:r w:rsidR="002673BF" w:rsidRPr="003F19E1">
        <w:rPr>
          <w:rFonts w:asciiTheme="majorHAnsi" w:hAnsiTheme="majorHAnsi" w:cs="Arial"/>
          <w:szCs w:val="24"/>
          <w:u w:val="none"/>
        </w:rPr>
        <w:t xml:space="preserve">u skladu sa ponudom </w:t>
      </w:r>
      <w:r w:rsidR="009A5316" w:rsidRPr="003F19E1">
        <w:rPr>
          <w:rFonts w:asciiTheme="majorHAnsi" w:hAnsiTheme="majorHAnsi" w:cs="Arial"/>
          <w:szCs w:val="24"/>
          <w:u w:val="none"/>
        </w:rPr>
        <w:t xml:space="preserve">Ponuđača </w:t>
      </w:r>
      <w:r w:rsidR="002673BF" w:rsidRPr="003F19E1">
        <w:rPr>
          <w:rFonts w:asciiTheme="majorHAnsi" w:hAnsiTheme="majorHAnsi" w:cs="Arial"/>
          <w:szCs w:val="24"/>
          <w:u w:val="none"/>
        </w:rPr>
        <w:t>(broj 15/21 od 15.04.2021. godine</w:t>
      </w:r>
      <w:r w:rsidR="009A5316" w:rsidRPr="003F19E1">
        <w:rPr>
          <w:rFonts w:asciiTheme="majorHAnsi" w:hAnsiTheme="majorHAnsi" w:cs="Arial"/>
          <w:szCs w:val="24"/>
          <w:u w:val="none"/>
        </w:rPr>
        <w:t xml:space="preserve">) i </w:t>
      </w:r>
      <w:r w:rsidR="002673BF" w:rsidRPr="003F19E1">
        <w:rPr>
          <w:rFonts w:asciiTheme="majorHAnsi" w:hAnsiTheme="majorHAnsi" w:cs="Arial"/>
          <w:szCs w:val="24"/>
          <w:u w:val="none"/>
        </w:rPr>
        <w:t xml:space="preserve"> Izvještajem o toku i završetku e-aukcije (postupak br.726-7-3-15/21)</w:t>
      </w:r>
      <w:r w:rsidR="00846DE4" w:rsidRPr="003F19E1">
        <w:rPr>
          <w:rFonts w:asciiTheme="majorHAnsi" w:hAnsiTheme="majorHAnsi" w:cs="Arial"/>
          <w:bCs/>
          <w:szCs w:val="24"/>
          <w:u w:val="none"/>
        </w:rPr>
        <w:t>.</w:t>
      </w:r>
    </w:p>
    <w:p w:rsidR="003F19E1" w:rsidRDefault="003F19E1" w:rsidP="003F19E1">
      <w:pPr>
        <w:pStyle w:val="ListParagraph"/>
        <w:ind w:left="0"/>
        <w:jc w:val="center"/>
        <w:rPr>
          <w:rFonts w:asciiTheme="majorHAnsi" w:hAnsiTheme="majorHAnsi" w:cs="Arial"/>
          <w:b/>
          <w:szCs w:val="24"/>
          <w:u w:val="none"/>
        </w:rPr>
      </w:pPr>
    </w:p>
    <w:p w:rsidR="00F87DDB" w:rsidRPr="003F19E1" w:rsidRDefault="00F87DDB" w:rsidP="003F19E1">
      <w:pPr>
        <w:pStyle w:val="ListParagraph"/>
        <w:ind w:left="0"/>
        <w:jc w:val="center"/>
        <w:rPr>
          <w:rFonts w:asciiTheme="majorHAnsi" w:hAnsiTheme="majorHAnsi" w:cs="Arial"/>
          <w:b/>
          <w:szCs w:val="24"/>
          <w:u w:val="none"/>
        </w:rPr>
      </w:pPr>
      <w:r w:rsidRPr="003F19E1">
        <w:rPr>
          <w:rFonts w:asciiTheme="majorHAnsi" w:hAnsiTheme="majorHAnsi" w:cs="Arial"/>
          <w:b/>
          <w:szCs w:val="24"/>
          <w:u w:val="none"/>
        </w:rPr>
        <w:t>Član 2.</w:t>
      </w:r>
    </w:p>
    <w:p w:rsidR="00846DE4" w:rsidRPr="003F19E1" w:rsidRDefault="00F87DDB" w:rsidP="00846DE4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Prijedlog Ugovora o nabavci dostavit će se na potpis izabranom ponuđaču </w:t>
      </w:r>
      <w:r w:rsidR="00D36FD6" w:rsidRPr="003F19E1">
        <w:rPr>
          <w:rFonts w:asciiTheme="majorHAnsi" w:hAnsiTheme="majorHAnsi" w:cs="Arial"/>
          <w:lang w:val="bs-Latn-BA"/>
        </w:rPr>
        <w:t xml:space="preserve"> u roku</w:t>
      </w:r>
      <w:r w:rsidRPr="003F19E1">
        <w:rPr>
          <w:rFonts w:asciiTheme="majorHAnsi" w:hAnsiTheme="majorHAnsi" w:cs="Arial"/>
          <w:lang w:val="bs-Latn-BA"/>
        </w:rPr>
        <w:t xml:space="preserve"> od 1</w:t>
      </w:r>
      <w:r w:rsidR="00075969" w:rsidRPr="003F19E1">
        <w:rPr>
          <w:rFonts w:asciiTheme="majorHAnsi" w:hAnsiTheme="majorHAnsi" w:cs="Arial"/>
          <w:lang w:val="bs-Latn-BA"/>
        </w:rPr>
        <w:t>0</w:t>
      </w:r>
      <w:r w:rsidRPr="003F19E1">
        <w:rPr>
          <w:rFonts w:asciiTheme="majorHAnsi" w:hAnsiTheme="majorHAnsi" w:cs="Arial"/>
          <w:lang w:val="bs-Latn-BA"/>
        </w:rPr>
        <w:t xml:space="preserve"> (</w:t>
      </w:r>
      <w:r w:rsidR="00075969" w:rsidRPr="003F19E1">
        <w:rPr>
          <w:rFonts w:asciiTheme="majorHAnsi" w:hAnsiTheme="majorHAnsi" w:cs="Arial"/>
          <w:lang w:val="bs-Latn-BA"/>
        </w:rPr>
        <w:t>deset</w:t>
      </w:r>
      <w:r w:rsidRPr="003F19E1">
        <w:rPr>
          <w:rFonts w:asciiTheme="majorHAnsi" w:hAnsiTheme="majorHAnsi" w:cs="Arial"/>
          <w:lang w:val="bs-Latn-BA"/>
        </w:rPr>
        <w:t>) dana</w:t>
      </w:r>
      <w:r w:rsidRPr="003F19E1">
        <w:rPr>
          <w:rFonts w:asciiTheme="majorHAnsi" w:hAnsiTheme="majorHAnsi" w:cs="Arial"/>
          <w:b/>
          <w:lang w:val="bs-Latn-BA"/>
        </w:rPr>
        <w:t xml:space="preserve">, </w:t>
      </w:r>
      <w:r w:rsidRPr="003F19E1">
        <w:rPr>
          <w:rFonts w:asciiTheme="majorHAnsi" w:hAnsiTheme="majorHAnsi" w:cs="Arial"/>
          <w:lang w:val="bs-Latn-BA"/>
        </w:rPr>
        <w:t xml:space="preserve">računajući od dana </w:t>
      </w:r>
      <w:r w:rsidR="003F19E1">
        <w:rPr>
          <w:rFonts w:asciiTheme="majorHAnsi" w:hAnsiTheme="majorHAnsi" w:cs="Arial"/>
          <w:lang w:val="bs-Latn-BA"/>
        </w:rPr>
        <w:t>su svi ponuđači оbavi</w:t>
      </w:r>
      <w:r w:rsidR="00846DE4" w:rsidRPr="003F19E1">
        <w:rPr>
          <w:rFonts w:asciiTheme="majorHAnsi" w:hAnsiTheme="majorHAnsi" w:cs="Arial"/>
          <w:lang w:val="bs-Latn-BA"/>
        </w:rPr>
        <w:t>ješteni о izboru najpovoljnije ponude.</w:t>
      </w:r>
    </w:p>
    <w:p w:rsidR="00846DE4" w:rsidRPr="003F19E1" w:rsidRDefault="00846DE4" w:rsidP="00846DE4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/>
        </w:rPr>
        <w:t>Izabrani ponuđač nije dužan dostaviti dokaze o kvalifikovanosti (član 45.stav (1)                              tačke  c) i d)</w:t>
      </w:r>
      <w:r w:rsidR="003F19E1">
        <w:rPr>
          <w:rFonts w:asciiTheme="majorHAnsi" w:hAnsiTheme="majorHAnsi"/>
        </w:rPr>
        <w:t xml:space="preserve"> </w:t>
      </w:r>
      <w:r w:rsidRPr="003F19E1">
        <w:rPr>
          <w:rFonts w:asciiTheme="majorHAnsi" w:hAnsiTheme="majorHAnsi"/>
        </w:rPr>
        <w:t>Zakona</w:t>
      </w:r>
      <w:r w:rsidRPr="003F19E1">
        <w:rPr>
          <w:rFonts w:asciiTheme="majorHAnsi" w:hAnsiTheme="majorHAnsi" w:cs="Arial"/>
        </w:rPr>
        <w:t xml:space="preserve"> o javnim nabavkama („Službeni glasnik BiH“, broj 39/14)</w:t>
      </w:r>
      <w:r w:rsidRPr="003F19E1">
        <w:rPr>
          <w:rFonts w:asciiTheme="majorHAnsi" w:hAnsiTheme="majorHAnsi"/>
        </w:rPr>
        <w:t>, jer je iste dostavio u sklopu ponude.</w:t>
      </w:r>
    </w:p>
    <w:p w:rsidR="00F87DDB" w:rsidRPr="003F19E1" w:rsidRDefault="00F87DDB" w:rsidP="00F87DDB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Član 3.</w:t>
      </w:r>
    </w:p>
    <w:p w:rsidR="008E5A72" w:rsidRPr="003F19E1" w:rsidRDefault="00846DE4" w:rsidP="00D71EB6">
      <w:pPr>
        <w:contextualSpacing/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lang w:val="bs-Latn-BA"/>
        </w:rPr>
        <w:tab/>
      </w:r>
      <w:r w:rsidR="00F87DDB" w:rsidRPr="003F19E1">
        <w:rPr>
          <w:rFonts w:asciiTheme="majorHAnsi" w:hAnsiTheme="majorHAnsi" w:cs="Arial"/>
          <w:lang w:val="bs-Latn-BA"/>
        </w:rPr>
        <w:t xml:space="preserve">Za izvršenje оve </w:t>
      </w:r>
      <w:r w:rsidR="00680809" w:rsidRPr="003F19E1">
        <w:rPr>
          <w:rFonts w:asciiTheme="majorHAnsi" w:hAnsiTheme="majorHAnsi" w:cs="Arial"/>
          <w:lang w:val="bs-Latn-BA"/>
        </w:rPr>
        <w:t>O</w:t>
      </w:r>
      <w:r w:rsidR="00F87DDB" w:rsidRPr="003F19E1">
        <w:rPr>
          <w:rFonts w:asciiTheme="majorHAnsi" w:hAnsiTheme="majorHAnsi" w:cs="Arial"/>
          <w:lang w:val="bs-Latn-BA"/>
        </w:rPr>
        <w:t>dluke zadužuje se i ovlašćuje Služba za privredu</w:t>
      </w:r>
      <w:r w:rsidR="008E5A72" w:rsidRPr="003F19E1">
        <w:rPr>
          <w:rFonts w:asciiTheme="majorHAnsi" w:hAnsiTheme="majorHAnsi" w:cs="Arial"/>
          <w:lang w:val="bs-Latn-BA"/>
        </w:rPr>
        <w:t xml:space="preserve"> i</w:t>
      </w:r>
      <w:r w:rsidR="008E5A72" w:rsidRPr="003F19E1">
        <w:rPr>
          <w:rFonts w:asciiTheme="majorHAnsi" w:hAnsiTheme="majorHAnsi" w:cs="Arial"/>
        </w:rPr>
        <w:t xml:space="preserve"> Služba za finansije, inspekcijske poslove i opću upravu.</w:t>
      </w:r>
    </w:p>
    <w:p w:rsidR="003F19E1" w:rsidRDefault="003F19E1" w:rsidP="00FF192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F87DDB" w:rsidRPr="003F19E1" w:rsidRDefault="00F87DDB" w:rsidP="00FF192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Član 4.</w:t>
      </w:r>
    </w:p>
    <w:p w:rsidR="00F87DDB" w:rsidRPr="003F19E1" w:rsidRDefault="00680809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ab/>
      </w:r>
      <w:r w:rsidR="00F87DDB" w:rsidRPr="003F19E1">
        <w:rPr>
          <w:rFonts w:asciiTheme="majorHAnsi" w:hAnsiTheme="majorHAnsi" w:cs="Arial"/>
          <w:lang w:val="bs-Latn-BA"/>
        </w:rPr>
        <w:t xml:space="preserve">Оva </w:t>
      </w:r>
      <w:r w:rsidR="00075969" w:rsidRPr="003F19E1">
        <w:rPr>
          <w:rFonts w:asciiTheme="majorHAnsi" w:hAnsiTheme="majorHAnsi" w:cs="Arial"/>
          <w:lang w:val="bs-Latn-BA"/>
        </w:rPr>
        <w:t>O</w:t>
      </w:r>
      <w:r w:rsidR="00F87DDB" w:rsidRPr="003F19E1">
        <w:rPr>
          <w:rFonts w:asciiTheme="majorHAnsi" w:hAnsiTheme="majorHAnsi" w:cs="Arial"/>
          <w:lang w:val="bs-Latn-BA"/>
        </w:rPr>
        <w:t>dluka objavit će se na web-stranici Općine Breza, www.breza.gov.ba, istovremeno s upućivanjem iste ponuđačima koji su učestvovali u postupku javne nabavke,</w:t>
      </w:r>
      <w:r w:rsidR="00846DE4" w:rsidRPr="003F19E1">
        <w:rPr>
          <w:rFonts w:asciiTheme="majorHAnsi" w:hAnsiTheme="majorHAnsi" w:cs="Arial"/>
          <w:lang w:val="bs-Latn-BA"/>
        </w:rPr>
        <w:t xml:space="preserve"> u skladu sa</w:t>
      </w:r>
      <w:r w:rsidR="00F87DDB" w:rsidRPr="003F19E1">
        <w:rPr>
          <w:rFonts w:asciiTheme="majorHAnsi" w:hAnsiTheme="majorHAnsi" w:cs="Arial"/>
          <w:lang w:val="bs-Latn-BA"/>
        </w:rPr>
        <w:t xml:space="preserve"> član</w:t>
      </w:r>
      <w:r w:rsidR="00846DE4" w:rsidRPr="003F19E1">
        <w:rPr>
          <w:rFonts w:asciiTheme="majorHAnsi" w:hAnsiTheme="majorHAnsi" w:cs="Arial"/>
          <w:lang w:val="bs-Latn-BA"/>
        </w:rPr>
        <w:t>om</w:t>
      </w:r>
      <w:r w:rsidR="00F87DDB" w:rsidRPr="003F19E1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3F19E1" w:rsidRDefault="00886196" w:rsidP="00886196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 xml:space="preserve">      </w:t>
      </w:r>
      <w:r w:rsidR="007528E7" w:rsidRPr="003F19E1">
        <w:rPr>
          <w:rFonts w:asciiTheme="majorHAnsi" w:hAnsiTheme="majorHAnsi" w:cs="Arial"/>
          <w:b/>
          <w:lang w:val="bs-Latn-BA"/>
        </w:rPr>
        <w:t xml:space="preserve">     </w:t>
      </w:r>
    </w:p>
    <w:p w:rsidR="00F87DDB" w:rsidRPr="003F19E1" w:rsidRDefault="003F19E1" w:rsidP="00886196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 xml:space="preserve">          </w:t>
      </w:r>
      <w:r w:rsidR="00F87DDB" w:rsidRPr="003F19E1">
        <w:rPr>
          <w:rFonts w:asciiTheme="majorHAnsi" w:hAnsiTheme="majorHAnsi" w:cs="Arial"/>
          <w:b/>
          <w:lang w:val="bs-Latn-BA"/>
        </w:rPr>
        <w:t>Član 5.</w:t>
      </w:r>
    </w:p>
    <w:p w:rsidR="00F87DDB" w:rsidRPr="003F19E1" w:rsidRDefault="00680809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ab/>
      </w:r>
      <w:r w:rsidR="00F87DDB" w:rsidRPr="003F19E1">
        <w:rPr>
          <w:rFonts w:asciiTheme="majorHAnsi" w:hAnsiTheme="majorHAnsi" w:cs="Arial"/>
          <w:lang w:val="bs-Latn-BA"/>
        </w:rPr>
        <w:t xml:space="preserve">Оva Odluka stupa na snagu danom donošenja i dostavlja se svim ponuđačima koji su učestvovali u postupku javne nabavke, </w:t>
      </w:r>
      <w:r w:rsidR="00846DE4" w:rsidRPr="003F19E1">
        <w:rPr>
          <w:rFonts w:asciiTheme="majorHAnsi" w:hAnsiTheme="majorHAnsi" w:cs="Arial"/>
          <w:lang w:val="bs-Latn-BA"/>
        </w:rPr>
        <w:t>u skladu sa članom</w:t>
      </w:r>
      <w:r w:rsidR="00F87DDB" w:rsidRPr="003F19E1">
        <w:rPr>
          <w:rFonts w:asciiTheme="majorHAnsi" w:hAnsiTheme="majorHAnsi" w:cs="Arial"/>
          <w:lang w:val="bs-Latn-BA"/>
        </w:rPr>
        <w:t xml:space="preserve"> 71. stav (2) Zakona o javnim nabavkama.</w:t>
      </w:r>
    </w:p>
    <w:p w:rsidR="003F19E1" w:rsidRDefault="003F19E1" w:rsidP="00F87DDB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F87DDB" w:rsidRPr="003F19E1" w:rsidRDefault="00F87DDB" w:rsidP="00F87DDB">
      <w:pPr>
        <w:pStyle w:val="BodyTextIndent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lastRenderedPageBreak/>
        <w:t>Оbrazloženje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Postupak javne nabavke pokrenut je </w:t>
      </w:r>
      <w:r w:rsidR="003B62A5" w:rsidRPr="003F19E1">
        <w:rPr>
          <w:rFonts w:asciiTheme="majorHAnsi" w:hAnsiTheme="majorHAnsi" w:cs="Arial"/>
          <w:lang w:val="bs-Latn-BA"/>
        </w:rPr>
        <w:t>Zahtjevom za pokretanje postupka javne nabavke</w:t>
      </w:r>
      <w:r w:rsidR="00FF1929" w:rsidRPr="003F19E1">
        <w:rPr>
          <w:rFonts w:asciiTheme="majorHAnsi" w:hAnsiTheme="majorHAnsi" w:cs="Arial"/>
          <w:lang w:val="bs-Latn-BA"/>
        </w:rPr>
        <w:t xml:space="preserve"> 02/1-2-11</w:t>
      </w:r>
      <w:r w:rsidR="00075969" w:rsidRPr="003F19E1">
        <w:rPr>
          <w:rFonts w:asciiTheme="majorHAnsi" w:hAnsiTheme="majorHAnsi" w:cs="Arial"/>
          <w:lang w:val="bs-Latn-BA"/>
        </w:rPr>
        <w:t>-</w:t>
      </w:r>
      <w:r w:rsidR="009A5316" w:rsidRPr="003F19E1">
        <w:rPr>
          <w:rFonts w:asciiTheme="majorHAnsi" w:hAnsiTheme="majorHAnsi" w:cs="Arial"/>
          <w:lang w:val="bs-Latn-BA"/>
        </w:rPr>
        <w:t>922-</w:t>
      </w:r>
      <w:r w:rsidR="000F6E8E" w:rsidRPr="003F19E1">
        <w:rPr>
          <w:rFonts w:asciiTheme="majorHAnsi" w:hAnsiTheme="majorHAnsi" w:cs="Arial"/>
          <w:lang w:val="bs-Latn-BA"/>
        </w:rPr>
        <w:t>1</w:t>
      </w:r>
      <w:r w:rsidR="00075969" w:rsidRPr="003F19E1">
        <w:rPr>
          <w:rFonts w:asciiTheme="majorHAnsi" w:hAnsiTheme="majorHAnsi" w:cs="Arial"/>
          <w:lang w:val="bs-Latn-BA"/>
        </w:rPr>
        <w:t>/</w:t>
      </w:r>
      <w:r w:rsidR="00FF1929" w:rsidRPr="003F19E1">
        <w:rPr>
          <w:rFonts w:asciiTheme="majorHAnsi" w:hAnsiTheme="majorHAnsi" w:cs="Arial"/>
          <w:lang w:val="bs-Latn-BA"/>
        </w:rPr>
        <w:t>2</w:t>
      </w:r>
      <w:r w:rsidR="009A5316" w:rsidRPr="003F19E1">
        <w:rPr>
          <w:rFonts w:asciiTheme="majorHAnsi" w:hAnsiTheme="majorHAnsi" w:cs="Arial"/>
          <w:lang w:val="bs-Latn-BA"/>
        </w:rPr>
        <w:t>1</w:t>
      </w:r>
      <w:r w:rsidR="00075969" w:rsidRPr="003F19E1">
        <w:rPr>
          <w:rFonts w:asciiTheme="majorHAnsi" w:hAnsiTheme="majorHAnsi" w:cs="Arial"/>
          <w:lang w:val="bs-Latn-BA"/>
        </w:rPr>
        <w:t xml:space="preserve"> </w:t>
      </w:r>
      <w:r w:rsidR="003B62A5" w:rsidRPr="003F19E1">
        <w:rPr>
          <w:rFonts w:asciiTheme="majorHAnsi" w:hAnsiTheme="majorHAnsi" w:cs="Arial"/>
          <w:lang w:val="bs-Latn-BA"/>
        </w:rPr>
        <w:t xml:space="preserve">i </w:t>
      </w:r>
      <w:r w:rsidR="00976B0E" w:rsidRPr="003F19E1">
        <w:rPr>
          <w:rFonts w:asciiTheme="majorHAnsi" w:hAnsiTheme="majorHAnsi" w:cs="Arial"/>
          <w:lang w:val="bs-Latn-BA"/>
        </w:rPr>
        <w:t>O</w:t>
      </w:r>
      <w:r w:rsidRPr="003F19E1">
        <w:rPr>
          <w:rFonts w:asciiTheme="majorHAnsi" w:hAnsiTheme="majorHAnsi" w:cs="Arial"/>
          <w:lang w:val="bs-Latn-BA"/>
        </w:rPr>
        <w:t>dlukom o pokretanju post</w:t>
      </w:r>
      <w:r w:rsidR="00FF1929" w:rsidRPr="003F19E1">
        <w:rPr>
          <w:rFonts w:asciiTheme="majorHAnsi" w:hAnsiTheme="majorHAnsi" w:cs="Arial"/>
          <w:lang w:val="bs-Latn-BA"/>
        </w:rPr>
        <w:t>upka javne nabavke broj: 01/2-04</w:t>
      </w:r>
      <w:r w:rsidRPr="003F19E1">
        <w:rPr>
          <w:rFonts w:asciiTheme="majorHAnsi" w:hAnsiTheme="majorHAnsi" w:cs="Arial"/>
          <w:lang w:val="bs-Latn-BA"/>
        </w:rPr>
        <w:t>-</w:t>
      </w:r>
      <w:r w:rsidR="009A5316" w:rsidRPr="003F19E1">
        <w:rPr>
          <w:rFonts w:asciiTheme="majorHAnsi" w:hAnsiTheme="majorHAnsi" w:cs="Arial"/>
          <w:lang w:val="bs-Latn-BA"/>
        </w:rPr>
        <w:t>915</w:t>
      </w:r>
      <w:r w:rsidR="008E5A72" w:rsidRPr="003F19E1">
        <w:rPr>
          <w:rFonts w:asciiTheme="majorHAnsi" w:hAnsiTheme="majorHAnsi" w:cs="Arial"/>
          <w:lang w:val="bs-Latn-BA"/>
        </w:rPr>
        <w:t>/</w:t>
      </w:r>
      <w:r w:rsidR="00FF1929" w:rsidRPr="003F19E1">
        <w:rPr>
          <w:rFonts w:asciiTheme="majorHAnsi" w:hAnsiTheme="majorHAnsi" w:cs="Arial"/>
          <w:lang w:val="bs-Latn-BA"/>
        </w:rPr>
        <w:t>2</w:t>
      </w:r>
      <w:r w:rsidR="009A5316" w:rsidRPr="003F19E1">
        <w:rPr>
          <w:rFonts w:asciiTheme="majorHAnsi" w:hAnsiTheme="majorHAnsi" w:cs="Arial"/>
          <w:lang w:val="bs-Latn-BA"/>
        </w:rPr>
        <w:t>1</w:t>
      </w:r>
      <w:r w:rsidRPr="003F19E1">
        <w:rPr>
          <w:rFonts w:asciiTheme="majorHAnsi" w:hAnsiTheme="majorHAnsi" w:cs="Arial"/>
          <w:lang w:val="bs-Latn-BA"/>
        </w:rPr>
        <w:t xml:space="preserve"> оd </w:t>
      </w:r>
      <w:r w:rsidR="009A5316" w:rsidRPr="003F19E1">
        <w:rPr>
          <w:rFonts w:asciiTheme="majorHAnsi" w:hAnsiTheme="majorHAnsi" w:cs="Arial"/>
          <w:lang w:val="bs-Latn-BA"/>
        </w:rPr>
        <w:t>0</w:t>
      </w:r>
      <w:r w:rsidR="00FF1929" w:rsidRPr="003F19E1">
        <w:rPr>
          <w:rFonts w:asciiTheme="majorHAnsi" w:hAnsiTheme="majorHAnsi" w:cs="Arial"/>
          <w:lang w:val="bs-Latn-BA"/>
        </w:rPr>
        <w:t>6</w:t>
      </w:r>
      <w:r w:rsidR="00976B0E" w:rsidRPr="003F19E1">
        <w:rPr>
          <w:rFonts w:asciiTheme="majorHAnsi" w:hAnsiTheme="majorHAnsi" w:cs="Arial"/>
          <w:lang w:val="bs-Latn-BA"/>
        </w:rPr>
        <w:t>.</w:t>
      </w:r>
      <w:r w:rsidR="009A5316" w:rsidRPr="003F19E1">
        <w:rPr>
          <w:rFonts w:asciiTheme="majorHAnsi" w:hAnsiTheme="majorHAnsi" w:cs="Arial"/>
          <w:lang w:val="bs-Latn-BA"/>
        </w:rPr>
        <w:t>04</w:t>
      </w:r>
      <w:r w:rsidRPr="003F19E1">
        <w:rPr>
          <w:rFonts w:asciiTheme="majorHAnsi" w:hAnsiTheme="majorHAnsi" w:cs="Arial"/>
          <w:lang w:val="bs-Latn-BA"/>
        </w:rPr>
        <w:t>.20</w:t>
      </w:r>
      <w:r w:rsidR="00FF1929" w:rsidRPr="003F19E1">
        <w:rPr>
          <w:rFonts w:asciiTheme="majorHAnsi" w:hAnsiTheme="majorHAnsi" w:cs="Arial"/>
          <w:lang w:val="bs-Latn-BA"/>
        </w:rPr>
        <w:t>2</w:t>
      </w:r>
      <w:r w:rsidR="009A5316" w:rsidRPr="003F19E1">
        <w:rPr>
          <w:rFonts w:asciiTheme="majorHAnsi" w:hAnsiTheme="majorHAnsi" w:cs="Arial"/>
          <w:lang w:val="bs-Latn-BA"/>
        </w:rPr>
        <w:t>1</w:t>
      </w:r>
      <w:r w:rsidRPr="003F19E1">
        <w:rPr>
          <w:rFonts w:asciiTheme="majorHAnsi" w:hAnsiTheme="majorHAnsi" w:cs="Arial"/>
          <w:lang w:val="bs-Latn-BA"/>
        </w:rPr>
        <w:t>. godine.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Јavna nabavka је provedena putem postupka konkurentskog zahtjeva za dostavu ponuda.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Procijenjena vrijednost javne nabavke</w:t>
      </w:r>
      <w:r w:rsidR="007528E7" w:rsidRPr="003F19E1">
        <w:rPr>
          <w:rFonts w:asciiTheme="majorHAnsi" w:hAnsiTheme="majorHAnsi" w:cs="Arial"/>
          <w:lang w:val="bs-Latn-BA"/>
        </w:rPr>
        <w:t>:</w:t>
      </w:r>
      <w:r w:rsidR="00991033" w:rsidRPr="003F19E1">
        <w:rPr>
          <w:rFonts w:asciiTheme="majorHAnsi" w:hAnsiTheme="majorHAnsi" w:cs="Arial"/>
        </w:rPr>
        <w:t xml:space="preserve"> „Sanacija javne rasvjete u naselju Mahala, ulice Odred Plana i Novo Naselje i dijelu regionalne ceste R444 </w:t>
      </w:r>
      <w:r w:rsidR="00991033" w:rsidRPr="003F19E1">
        <w:rPr>
          <w:rFonts w:asciiTheme="majorHAnsi" w:hAnsiTheme="majorHAnsi" w:cs="Arial"/>
          <w:color w:val="000000" w:themeColor="text1"/>
        </w:rPr>
        <w:t>,“</w:t>
      </w:r>
      <w:r w:rsidR="00991033" w:rsidRPr="003F19E1">
        <w:rPr>
          <w:rFonts w:asciiTheme="majorHAnsi" w:hAnsiTheme="majorHAnsi"/>
        </w:rPr>
        <w:t xml:space="preserve"> </w:t>
      </w:r>
      <w:r w:rsidRPr="003F19E1">
        <w:rPr>
          <w:rFonts w:asciiTheme="majorHAnsi" w:hAnsiTheme="majorHAnsi" w:cs="Arial"/>
          <w:lang w:val="bs-Latn-BA"/>
        </w:rPr>
        <w:t>bez PDV-а</w:t>
      </w:r>
      <w:r w:rsidR="00337D29" w:rsidRPr="003F19E1">
        <w:rPr>
          <w:rFonts w:asciiTheme="majorHAnsi" w:hAnsiTheme="majorHAnsi" w:cs="Arial"/>
          <w:lang w:val="bs-Latn-BA"/>
        </w:rPr>
        <w:t xml:space="preserve"> </w:t>
      </w:r>
      <w:r w:rsidRPr="003F19E1">
        <w:rPr>
          <w:rFonts w:asciiTheme="majorHAnsi" w:hAnsiTheme="majorHAnsi" w:cs="Arial"/>
          <w:lang w:val="bs-Latn-BA"/>
        </w:rPr>
        <w:t xml:space="preserve"> iznosi</w:t>
      </w:r>
      <w:r w:rsidR="00337D29" w:rsidRPr="003F19E1">
        <w:rPr>
          <w:rFonts w:asciiTheme="majorHAnsi" w:hAnsiTheme="majorHAnsi" w:cs="Arial"/>
          <w:lang w:val="bs-Latn-BA"/>
        </w:rPr>
        <w:t xml:space="preserve"> </w:t>
      </w:r>
      <w:r w:rsidRPr="003F19E1">
        <w:rPr>
          <w:rFonts w:asciiTheme="majorHAnsi" w:hAnsiTheme="majorHAnsi" w:cs="Arial"/>
          <w:lang w:val="bs-Latn-BA"/>
        </w:rPr>
        <w:t xml:space="preserve"> </w:t>
      </w:r>
      <w:r w:rsidR="00FF1929" w:rsidRPr="003F19E1">
        <w:rPr>
          <w:rFonts w:asciiTheme="majorHAnsi" w:hAnsiTheme="majorHAnsi" w:cs="Arial"/>
          <w:lang w:val="bs-Latn-BA"/>
        </w:rPr>
        <w:t xml:space="preserve">                       8</w:t>
      </w:r>
      <w:r w:rsidR="00991033" w:rsidRPr="003F19E1">
        <w:rPr>
          <w:rFonts w:asciiTheme="majorHAnsi" w:hAnsiTheme="majorHAnsi" w:cs="Arial"/>
          <w:lang w:val="bs-Latn-BA"/>
        </w:rPr>
        <w:t>.120</w:t>
      </w:r>
      <w:r w:rsidRPr="003F19E1">
        <w:rPr>
          <w:rFonts w:asciiTheme="majorHAnsi" w:hAnsiTheme="majorHAnsi" w:cs="Arial"/>
          <w:lang w:val="bs-Latn-BA"/>
        </w:rPr>
        <w:t>,00 КМ.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Оbavje</w:t>
      </w:r>
      <w:r w:rsidRPr="003F19E1">
        <w:rPr>
          <w:rFonts w:asciiTheme="majorHAnsi" w:eastAsia="Calibri" w:hAnsiTheme="majorHAnsi" w:cs="Arial"/>
          <w:lang w:val="bs-Latn-BA"/>
        </w:rPr>
        <w:t>š</w:t>
      </w:r>
      <w:r w:rsidRPr="003F19E1">
        <w:rPr>
          <w:rFonts w:asciiTheme="majorHAnsi" w:hAnsiTheme="majorHAnsi" w:cs="Arial"/>
          <w:lang w:val="bs-Latn-BA"/>
        </w:rPr>
        <w:t>tenje o nabavc</w:t>
      </w:r>
      <w:r w:rsidR="0032025C" w:rsidRPr="003F19E1">
        <w:rPr>
          <w:rFonts w:asciiTheme="majorHAnsi" w:hAnsiTheme="majorHAnsi" w:cs="Arial"/>
          <w:lang w:val="bs-Latn-BA"/>
        </w:rPr>
        <w:t>i broj:726-7-3</w:t>
      </w:r>
      <w:r w:rsidRPr="003F19E1">
        <w:rPr>
          <w:rFonts w:asciiTheme="majorHAnsi" w:hAnsiTheme="majorHAnsi" w:cs="Arial"/>
          <w:lang w:val="bs-Latn-BA"/>
        </w:rPr>
        <w:t>-</w:t>
      </w:r>
      <w:r w:rsidR="00991033" w:rsidRPr="003F19E1">
        <w:rPr>
          <w:rFonts w:asciiTheme="majorHAnsi" w:hAnsiTheme="majorHAnsi" w:cs="Arial"/>
          <w:lang w:val="bs-Latn-BA"/>
        </w:rPr>
        <w:t>15</w:t>
      </w:r>
      <w:r w:rsidR="0065672A" w:rsidRPr="003F19E1">
        <w:rPr>
          <w:rFonts w:asciiTheme="majorHAnsi" w:hAnsiTheme="majorHAnsi" w:cs="Arial"/>
          <w:lang w:val="bs-Latn-BA"/>
        </w:rPr>
        <w:t>-3-</w:t>
      </w:r>
      <w:r w:rsidR="00991033" w:rsidRPr="003F19E1">
        <w:rPr>
          <w:rFonts w:asciiTheme="majorHAnsi" w:hAnsiTheme="majorHAnsi" w:cs="Arial"/>
          <w:lang w:val="bs-Latn-BA"/>
        </w:rPr>
        <w:t>4</w:t>
      </w:r>
      <w:r w:rsidR="0065672A" w:rsidRPr="003F19E1">
        <w:rPr>
          <w:rFonts w:asciiTheme="majorHAnsi" w:hAnsiTheme="majorHAnsi" w:cs="Arial"/>
          <w:lang w:val="bs-Latn-BA"/>
        </w:rPr>
        <w:t>/</w:t>
      </w:r>
      <w:r w:rsidR="00991033" w:rsidRPr="003F19E1">
        <w:rPr>
          <w:rFonts w:asciiTheme="majorHAnsi" w:hAnsiTheme="majorHAnsi" w:cs="Arial"/>
          <w:lang w:val="bs-Latn-BA"/>
        </w:rPr>
        <w:t>21</w:t>
      </w:r>
      <w:r w:rsidRPr="003F19E1">
        <w:rPr>
          <w:rFonts w:asciiTheme="majorHAnsi" w:hAnsiTheme="majorHAnsi" w:cs="Arial"/>
          <w:noProof/>
          <w:lang w:val="bs-Latn-BA"/>
        </w:rPr>
        <w:t xml:space="preserve"> </w:t>
      </w:r>
      <w:r w:rsidRPr="003F19E1">
        <w:rPr>
          <w:rFonts w:asciiTheme="majorHAnsi" w:hAnsiTheme="majorHAnsi" w:cs="Arial"/>
          <w:lang w:val="bs-Latn-BA"/>
        </w:rPr>
        <w:t>objav</w:t>
      </w:r>
      <w:r w:rsidR="00991033" w:rsidRPr="003F19E1">
        <w:rPr>
          <w:rFonts w:asciiTheme="majorHAnsi" w:hAnsiTheme="majorHAnsi" w:cs="Arial"/>
          <w:lang w:val="bs-Latn-BA"/>
        </w:rPr>
        <w:t xml:space="preserve">ljeno je na Portalu javnih nabavki </w:t>
      </w:r>
      <w:r w:rsidRPr="003F19E1">
        <w:rPr>
          <w:rFonts w:asciiTheme="majorHAnsi" w:hAnsiTheme="majorHAnsi" w:cs="Arial"/>
          <w:lang w:val="bs-Latn-BA"/>
        </w:rPr>
        <w:t xml:space="preserve">dana </w:t>
      </w:r>
      <w:r w:rsidR="00991033" w:rsidRPr="003F19E1">
        <w:rPr>
          <w:rFonts w:asciiTheme="majorHAnsi" w:hAnsiTheme="majorHAnsi" w:cs="Arial"/>
          <w:lang w:val="bs-Latn-BA"/>
        </w:rPr>
        <w:t>07</w:t>
      </w:r>
      <w:r w:rsidR="0032025C" w:rsidRPr="003F19E1">
        <w:rPr>
          <w:rFonts w:asciiTheme="majorHAnsi" w:hAnsiTheme="majorHAnsi" w:cs="Arial"/>
          <w:noProof/>
          <w:lang w:val="bs-Latn-BA"/>
        </w:rPr>
        <w:t>.</w:t>
      </w:r>
      <w:r w:rsidR="00991033" w:rsidRPr="003F19E1">
        <w:rPr>
          <w:rFonts w:asciiTheme="majorHAnsi" w:hAnsiTheme="majorHAnsi" w:cs="Arial"/>
          <w:noProof/>
          <w:lang w:val="bs-Latn-BA"/>
        </w:rPr>
        <w:t>04</w:t>
      </w:r>
      <w:r w:rsidRPr="003F19E1">
        <w:rPr>
          <w:rFonts w:asciiTheme="majorHAnsi" w:hAnsiTheme="majorHAnsi" w:cs="Arial"/>
          <w:noProof/>
          <w:lang w:val="bs-Latn-BA"/>
        </w:rPr>
        <w:t>.20</w:t>
      </w:r>
      <w:r w:rsidR="00FF1929" w:rsidRPr="003F19E1">
        <w:rPr>
          <w:rFonts w:asciiTheme="majorHAnsi" w:hAnsiTheme="majorHAnsi" w:cs="Arial"/>
          <w:noProof/>
          <w:lang w:val="bs-Latn-BA"/>
        </w:rPr>
        <w:t>2</w:t>
      </w:r>
      <w:r w:rsidR="00991033" w:rsidRPr="003F19E1">
        <w:rPr>
          <w:rFonts w:asciiTheme="majorHAnsi" w:hAnsiTheme="majorHAnsi" w:cs="Arial"/>
          <w:noProof/>
          <w:lang w:val="bs-Latn-BA"/>
        </w:rPr>
        <w:t>1.</w:t>
      </w:r>
      <w:r w:rsidR="00991033" w:rsidRPr="003F19E1">
        <w:rPr>
          <w:rFonts w:asciiTheme="majorHAnsi" w:hAnsiTheme="majorHAnsi" w:cs="Arial"/>
          <w:lang w:val="bs-Latn-BA"/>
        </w:rPr>
        <w:t xml:space="preserve">  godine</w:t>
      </w:r>
      <w:r w:rsidR="00FF1929" w:rsidRPr="003F19E1">
        <w:rPr>
          <w:rFonts w:asciiTheme="majorHAnsi" w:hAnsiTheme="majorHAnsi" w:cs="Arial"/>
          <w:lang w:val="bs-Latn-BA"/>
        </w:rPr>
        <w:t xml:space="preserve"> i </w:t>
      </w:r>
      <w:r w:rsidR="00FF1929" w:rsidRPr="003F19E1">
        <w:rPr>
          <w:rFonts w:asciiTheme="majorHAnsi" w:hAnsiTheme="majorHAnsi" w:cs="Arial"/>
          <w:noProof/>
          <w:lang w:val="bs-Latn-BA"/>
        </w:rPr>
        <w:t>Ispravka za obavještenje o nabavci broj</w:t>
      </w:r>
      <w:r w:rsidR="00991033" w:rsidRPr="003F19E1">
        <w:rPr>
          <w:rFonts w:asciiTheme="majorHAnsi" w:hAnsiTheme="majorHAnsi" w:cs="Arial"/>
          <w:noProof/>
          <w:lang w:val="bs-Latn-BA"/>
        </w:rPr>
        <w:t>:</w:t>
      </w:r>
      <w:r w:rsidR="00FF1929" w:rsidRPr="003F19E1">
        <w:rPr>
          <w:rFonts w:asciiTheme="majorHAnsi" w:hAnsiTheme="majorHAnsi" w:cs="Arial"/>
          <w:noProof/>
          <w:lang w:val="bs-Latn-BA"/>
        </w:rPr>
        <w:t xml:space="preserve"> 726-7-3-</w:t>
      </w:r>
      <w:r w:rsidR="00991033" w:rsidRPr="003F19E1">
        <w:rPr>
          <w:rFonts w:asciiTheme="majorHAnsi" w:hAnsiTheme="majorHAnsi" w:cs="Arial"/>
          <w:noProof/>
          <w:lang w:val="bs-Latn-BA"/>
        </w:rPr>
        <w:t>15</w:t>
      </w:r>
      <w:r w:rsidR="00FF1929" w:rsidRPr="003F19E1">
        <w:rPr>
          <w:rFonts w:asciiTheme="majorHAnsi" w:hAnsiTheme="majorHAnsi" w:cs="Arial"/>
          <w:noProof/>
          <w:lang w:val="bs-Latn-BA"/>
        </w:rPr>
        <w:t>-8-</w:t>
      </w:r>
      <w:r w:rsidR="00991033" w:rsidRPr="003F19E1">
        <w:rPr>
          <w:rFonts w:asciiTheme="majorHAnsi" w:hAnsiTheme="majorHAnsi" w:cs="Arial"/>
          <w:noProof/>
          <w:lang w:val="bs-Latn-BA"/>
        </w:rPr>
        <w:t>5</w:t>
      </w:r>
      <w:r w:rsidR="00FF1929" w:rsidRPr="003F19E1">
        <w:rPr>
          <w:rFonts w:asciiTheme="majorHAnsi" w:hAnsiTheme="majorHAnsi" w:cs="Arial"/>
          <w:noProof/>
          <w:lang w:val="bs-Latn-BA"/>
        </w:rPr>
        <w:t>/2</w:t>
      </w:r>
      <w:r w:rsidR="00991033" w:rsidRPr="003F19E1">
        <w:rPr>
          <w:rFonts w:asciiTheme="majorHAnsi" w:hAnsiTheme="majorHAnsi" w:cs="Arial"/>
          <w:noProof/>
          <w:lang w:val="bs-Latn-BA"/>
        </w:rPr>
        <w:t>1</w:t>
      </w:r>
      <w:r w:rsidR="00FF1929" w:rsidRPr="003F19E1">
        <w:rPr>
          <w:rFonts w:asciiTheme="majorHAnsi" w:hAnsiTheme="majorHAnsi" w:cs="Arial"/>
          <w:noProof/>
          <w:lang w:val="bs-Latn-BA"/>
        </w:rPr>
        <w:t xml:space="preserve"> od dana </w:t>
      </w:r>
      <w:r w:rsidR="00991033" w:rsidRPr="003F19E1">
        <w:rPr>
          <w:rFonts w:asciiTheme="majorHAnsi" w:hAnsiTheme="majorHAnsi" w:cs="Arial"/>
          <w:noProof/>
          <w:lang w:val="bs-Latn-BA"/>
        </w:rPr>
        <w:t>09</w:t>
      </w:r>
      <w:r w:rsidR="00FF1929" w:rsidRPr="003F19E1">
        <w:rPr>
          <w:rFonts w:asciiTheme="majorHAnsi" w:hAnsiTheme="majorHAnsi" w:cs="Arial"/>
          <w:noProof/>
          <w:lang w:val="bs-Latn-BA"/>
        </w:rPr>
        <w:t>.</w:t>
      </w:r>
      <w:r w:rsidR="00991033" w:rsidRPr="003F19E1">
        <w:rPr>
          <w:rFonts w:asciiTheme="majorHAnsi" w:hAnsiTheme="majorHAnsi" w:cs="Arial"/>
          <w:noProof/>
          <w:lang w:val="bs-Latn-BA"/>
        </w:rPr>
        <w:t>04</w:t>
      </w:r>
      <w:r w:rsidR="00FF1929" w:rsidRPr="003F19E1">
        <w:rPr>
          <w:rFonts w:asciiTheme="majorHAnsi" w:hAnsiTheme="majorHAnsi" w:cs="Arial"/>
          <w:noProof/>
          <w:lang w:val="bs-Latn-BA"/>
        </w:rPr>
        <w:t>.202</w:t>
      </w:r>
      <w:r w:rsidR="00991033" w:rsidRPr="003F19E1">
        <w:rPr>
          <w:rFonts w:asciiTheme="majorHAnsi" w:hAnsiTheme="majorHAnsi" w:cs="Arial"/>
          <w:noProof/>
          <w:lang w:val="bs-Latn-BA"/>
        </w:rPr>
        <w:t>1</w:t>
      </w:r>
      <w:r w:rsidR="00FF1929" w:rsidRPr="003F19E1">
        <w:rPr>
          <w:rFonts w:asciiTheme="majorHAnsi" w:hAnsiTheme="majorHAnsi" w:cs="Arial"/>
          <w:noProof/>
          <w:lang w:val="bs-Latn-BA"/>
        </w:rPr>
        <w:t>.godine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</w:p>
    <w:p w:rsidR="00437019" w:rsidRPr="003F19E1" w:rsidRDefault="003B62A5" w:rsidP="003B62A5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3F19E1">
        <w:rPr>
          <w:rFonts w:asciiTheme="majorHAnsi" w:eastAsia="Calibri" w:hAnsiTheme="majorHAnsi" w:cs="Arial"/>
          <w:noProof/>
          <w:lang w:val="bs-Latn-BA"/>
        </w:rPr>
        <w:t>Na osnovu obavje</w:t>
      </w:r>
      <w:r w:rsidRPr="003F19E1">
        <w:rPr>
          <w:rFonts w:asciiTheme="majorHAnsi" w:hAnsiTheme="majorHAnsi" w:cs="Arial"/>
          <w:noProof/>
          <w:lang w:val="bs-Latn-BA"/>
        </w:rPr>
        <w:t>š</w:t>
      </w:r>
      <w:r w:rsidRPr="003F19E1">
        <w:rPr>
          <w:rFonts w:asciiTheme="majorHAnsi" w:eastAsia="Calibri" w:hAnsiTheme="majorHAnsi" w:cs="Arial"/>
          <w:noProof/>
          <w:lang w:val="bs-Latn-BA"/>
        </w:rPr>
        <w:t>tenja na Portalu javnih nabavki, tende</w:t>
      </w:r>
      <w:r w:rsidR="00337D29" w:rsidRPr="003F19E1">
        <w:rPr>
          <w:rFonts w:asciiTheme="majorHAnsi" w:eastAsia="Calibri" w:hAnsiTheme="majorHAnsi" w:cs="Arial"/>
          <w:noProof/>
          <w:lang w:val="bs-Latn-BA"/>
        </w:rPr>
        <w:t xml:space="preserve">rsku dokumentaciju sa portala                </w:t>
      </w:r>
      <w:r w:rsidR="00540763" w:rsidRPr="003F19E1">
        <w:rPr>
          <w:rFonts w:asciiTheme="majorHAnsi" w:eastAsia="Calibri" w:hAnsiTheme="majorHAnsi" w:cs="Arial"/>
          <w:noProof/>
          <w:lang w:val="bs-Latn-BA"/>
        </w:rPr>
        <w:t xml:space="preserve">         e-nabavke je preuzelo </w:t>
      </w:r>
      <w:r w:rsidR="00FF1929" w:rsidRPr="003F19E1">
        <w:rPr>
          <w:rFonts w:asciiTheme="majorHAnsi" w:eastAsia="Calibri" w:hAnsiTheme="majorHAnsi" w:cs="Arial"/>
          <w:noProof/>
          <w:lang w:val="bs-Latn-BA"/>
        </w:rPr>
        <w:t>2</w:t>
      </w:r>
      <w:r w:rsidR="00991033" w:rsidRPr="003F19E1">
        <w:rPr>
          <w:rFonts w:asciiTheme="majorHAnsi" w:eastAsia="Calibri" w:hAnsiTheme="majorHAnsi" w:cs="Arial"/>
          <w:noProof/>
          <w:lang w:val="bs-Latn-BA"/>
        </w:rPr>
        <w:t>0</w:t>
      </w:r>
      <w:r w:rsidR="00337D29" w:rsidRPr="003F19E1">
        <w:rPr>
          <w:rFonts w:asciiTheme="majorHAnsi" w:eastAsia="Calibri" w:hAnsiTheme="majorHAnsi" w:cs="Arial"/>
          <w:noProof/>
          <w:lang w:val="bs-Latn-BA"/>
        </w:rPr>
        <w:t xml:space="preserve"> </w:t>
      </w:r>
      <w:r w:rsidRPr="003F19E1">
        <w:rPr>
          <w:rFonts w:asciiTheme="majorHAnsi" w:eastAsia="Calibri" w:hAnsiTheme="majorHAnsi" w:cs="Arial"/>
          <w:noProof/>
          <w:lang w:val="bs-Latn-BA"/>
        </w:rPr>
        <w:t>(</w:t>
      </w:r>
      <w:r w:rsidR="00FF1929" w:rsidRPr="003F19E1">
        <w:rPr>
          <w:rFonts w:asciiTheme="majorHAnsi" w:eastAsia="Calibri" w:hAnsiTheme="majorHAnsi" w:cs="Arial"/>
          <w:noProof/>
          <w:lang w:val="bs-Latn-BA"/>
        </w:rPr>
        <w:t>dvadeset</w:t>
      </w:r>
      <w:r w:rsidR="00991033" w:rsidRPr="003F19E1">
        <w:rPr>
          <w:rFonts w:asciiTheme="majorHAnsi" w:eastAsia="Calibri" w:hAnsiTheme="majorHAnsi" w:cs="Arial"/>
          <w:noProof/>
          <w:lang w:val="bs-Latn-BA"/>
        </w:rPr>
        <w:t>)</w:t>
      </w:r>
      <w:r w:rsidRPr="003F19E1">
        <w:rPr>
          <w:rFonts w:asciiTheme="majorHAnsi" w:eastAsia="Calibri" w:hAnsiTheme="majorHAnsi" w:cs="Arial"/>
          <w:noProof/>
          <w:lang w:val="bs-Latn-BA"/>
        </w:rPr>
        <w:t xml:space="preserve"> </w:t>
      </w:r>
      <w:r w:rsidRPr="003F19E1">
        <w:rPr>
          <w:rFonts w:asciiTheme="majorHAnsi" w:hAnsiTheme="majorHAnsi" w:cs="Arial"/>
          <w:bCs/>
          <w:noProof/>
          <w:color w:val="000000"/>
          <w:lang w:eastAsia="bs-Latn-BA"/>
        </w:rPr>
        <w:t>ponuđača</w:t>
      </w:r>
      <w:r w:rsidRPr="003F19E1">
        <w:rPr>
          <w:rFonts w:asciiTheme="majorHAnsi" w:eastAsia="Calibri" w:hAnsiTheme="majorHAnsi" w:cs="Arial"/>
          <w:noProof/>
          <w:lang w:val="bs-Latn-BA"/>
        </w:rPr>
        <w:t xml:space="preserve"> i  to:</w:t>
      </w:r>
    </w:p>
    <w:p w:rsidR="00991033" w:rsidRPr="003F19E1" w:rsidRDefault="00991033" w:rsidP="00991033">
      <w:pPr>
        <w:pStyle w:val="ListParagraph"/>
        <w:numPr>
          <w:ilvl w:val="1"/>
          <w:numId w:val="39"/>
        </w:numPr>
        <w:ind w:left="927"/>
        <w:rPr>
          <w:rFonts w:asciiTheme="majorHAnsi" w:hAnsiTheme="majorHAnsi"/>
          <w:szCs w:val="24"/>
          <w:u w:val="none"/>
        </w:rPr>
      </w:pPr>
      <w:r w:rsidRPr="003F19E1">
        <w:rPr>
          <w:rFonts w:asciiTheme="majorHAnsi" w:hAnsiTheme="majorHAnsi"/>
          <w:szCs w:val="24"/>
          <w:u w:val="none"/>
        </w:rPr>
        <w:t>ELEKTROCENTAR D.O.O.PETEK D.O.O.TUZLA</w:t>
      </w:r>
    </w:p>
    <w:p w:rsidR="00991033" w:rsidRPr="003F19E1" w:rsidRDefault="00991033" w:rsidP="00991033">
      <w:pPr>
        <w:pStyle w:val="ListParagraph"/>
        <w:numPr>
          <w:ilvl w:val="1"/>
          <w:numId w:val="39"/>
        </w:numPr>
        <w:ind w:left="927"/>
        <w:rPr>
          <w:rFonts w:asciiTheme="majorHAnsi" w:hAnsiTheme="majorHAnsi"/>
          <w:szCs w:val="24"/>
          <w:u w:val="none"/>
        </w:rPr>
      </w:pPr>
      <w:r w:rsidRPr="003F19E1">
        <w:rPr>
          <w:rFonts w:asciiTheme="majorHAnsi" w:hAnsiTheme="majorHAnsi"/>
          <w:szCs w:val="24"/>
          <w:u w:val="none"/>
        </w:rPr>
        <w:t>EKAPIJA DOO</w:t>
      </w:r>
    </w:p>
    <w:p w:rsidR="00991033" w:rsidRPr="003F19E1" w:rsidRDefault="00991033" w:rsidP="00991033">
      <w:pPr>
        <w:pStyle w:val="ListParagraph"/>
        <w:numPr>
          <w:ilvl w:val="1"/>
          <w:numId w:val="39"/>
        </w:numPr>
        <w:ind w:left="927"/>
        <w:rPr>
          <w:rFonts w:asciiTheme="majorHAnsi" w:hAnsiTheme="majorHAnsi"/>
          <w:szCs w:val="24"/>
          <w:u w:val="none"/>
        </w:rPr>
      </w:pPr>
      <w:r w:rsidRPr="003F19E1">
        <w:rPr>
          <w:rFonts w:asciiTheme="majorHAnsi" w:hAnsiTheme="majorHAnsi"/>
          <w:szCs w:val="24"/>
          <w:u w:val="none"/>
        </w:rPr>
        <w:t>GRADPROM d.o.o.SRBAC</w:t>
      </w:r>
    </w:p>
    <w:p w:rsidR="00991033" w:rsidRPr="003F19E1" w:rsidRDefault="00991033" w:rsidP="00991033">
      <w:pPr>
        <w:pStyle w:val="ListParagraph"/>
        <w:numPr>
          <w:ilvl w:val="1"/>
          <w:numId w:val="39"/>
        </w:numPr>
        <w:ind w:left="927"/>
        <w:rPr>
          <w:rFonts w:asciiTheme="majorHAnsi" w:hAnsiTheme="majorHAnsi"/>
          <w:bCs/>
          <w:color w:val="000000"/>
          <w:szCs w:val="24"/>
          <w:u w:val="none"/>
        </w:rPr>
      </w:pPr>
      <w:r w:rsidRPr="003F19E1">
        <w:rPr>
          <w:rFonts w:asciiTheme="majorHAnsi" w:hAnsiTheme="majorHAnsi"/>
          <w:bCs/>
          <w:color w:val="000000"/>
          <w:szCs w:val="24"/>
          <w:u w:val="none"/>
        </w:rPr>
        <w:t>ELMEX</w:t>
      </w:r>
    </w:p>
    <w:p w:rsidR="00991033" w:rsidRPr="003F19E1" w:rsidRDefault="00991033" w:rsidP="00991033">
      <w:pPr>
        <w:pStyle w:val="ListParagraph"/>
        <w:numPr>
          <w:ilvl w:val="1"/>
          <w:numId w:val="39"/>
        </w:numPr>
        <w:ind w:left="927"/>
        <w:rPr>
          <w:rFonts w:asciiTheme="majorHAnsi" w:hAnsiTheme="majorHAnsi"/>
          <w:szCs w:val="24"/>
          <w:u w:val="none"/>
        </w:rPr>
      </w:pPr>
      <w:r w:rsidRPr="003F19E1">
        <w:rPr>
          <w:rFonts w:asciiTheme="majorHAnsi" w:hAnsiTheme="majorHAnsi"/>
          <w:szCs w:val="24"/>
          <w:u w:val="none"/>
        </w:rPr>
        <w:t>GEWIS d.o.o.Busovača</w:t>
      </w:r>
    </w:p>
    <w:tbl>
      <w:tblPr>
        <w:tblW w:w="102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3"/>
        <w:gridCol w:w="80"/>
        <w:gridCol w:w="81"/>
        <w:gridCol w:w="81"/>
        <w:gridCol w:w="96"/>
      </w:tblGrid>
      <w:tr w:rsidR="00991033" w:rsidRPr="003F19E1" w:rsidTr="00363944">
        <w:trPr>
          <w:trHeight w:val="3521"/>
          <w:tblCellSpacing w:w="15" w:type="dxa"/>
        </w:trPr>
        <w:tc>
          <w:tcPr>
            <w:tcW w:w="0" w:type="auto"/>
            <w:vAlign w:val="center"/>
            <w:hideMark/>
          </w:tcPr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szCs w:val="24"/>
                <w:u w:val="none"/>
              </w:rPr>
              <w:t xml:space="preserve"> TESLALUKS D.O.O.SARAJEVO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szCs w:val="24"/>
                <w:u w:val="none"/>
              </w:rPr>
              <w:t>BBS EUROPE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MANDERA COMPANY D.O.O.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OBRTNIČKA DJELATNOST „TAF-1“, VL.TERZIĆ SEMIR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ADAL ELECTRONIC D.O.O.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MINEL-SCHREDER D.O.O.BEOGRAD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SPOTLICHT D.O.O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ERING DOO ŽIVINICE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ELBFER d.o.o.Breza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PROINTER ITSS DOO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PROINTER ITSS DOO SARAJEVO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LED VISION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ELEKTROKOVINA D.O.O.</w:t>
            </w:r>
          </w:p>
          <w:p w:rsidR="00991033" w:rsidRPr="003F19E1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KOPKOMERC D.O.O.</w:t>
            </w:r>
          </w:p>
          <w:p w:rsidR="00991033" w:rsidRPr="00B773AE" w:rsidRDefault="00991033" w:rsidP="00991033">
            <w:pPr>
              <w:pStyle w:val="ListParagraph"/>
              <w:numPr>
                <w:ilvl w:val="1"/>
                <w:numId w:val="39"/>
              </w:numPr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  <w:r w:rsidRPr="003F19E1">
              <w:rPr>
                <w:rFonts w:asciiTheme="majorHAnsi" w:hAnsiTheme="majorHAnsi"/>
                <w:bCs/>
                <w:color w:val="000000"/>
                <w:szCs w:val="24"/>
                <w:u w:val="none"/>
              </w:rPr>
              <w:t>GENERAL CONSTRUCTIONS D.O.O.SARAJEVO</w:t>
            </w:r>
            <w:r w:rsidRPr="003F19E1">
              <w:rPr>
                <w:rFonts w:asciiTheme="majorHAnsi" w:hAnsiTheme="majorHAnsi"/>
                <w:szCs w:val="24"/>
                <w:u w:val="none"/>
              </w:rPr>
              <w:t>.</w:t>
            </w:r>
          </w:p>
          <w:p w:rsidR="00B773AE" w:rsidRPr="003F19E1" w:rsidRDefault="00B773AE" w:rsidP="00B773AE">
            <w:pPr>
              <w:pStyle w:val="ListParagraph"/>
              <w:ind w:left="927"/>
              <w:rPr>
                <w:rFonts w:asciiTheme="majorHAnsi" w:hAnsiTheme="majorHAnsi"/>
                <w:bCs/>
                <w:color w:val="000000"/>
                <w:szCs w:val="24"/>
                <w:u w:val="none"/>
              </w:rPr>
            </w:pPr>
          </w:p>
        </w:tc>
        <w:tc>
          <w:tcPr>
            <w:tcW w:w="0" w:type="auto"/>
            <w:vAlign w:val="center"/>
            <w:hideMark/>
          </w:tcPr>
          <w:p w:rsidR="00991033" w:rsidRPr="003F19E1" w:rsidRDefault="00991033" w:rsidP="0036394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991033" w:rsidRPr="003F19E1" w:rsidRDefault="00991033" w:rsidP="0036394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991033" w:rsidRPr="003F19E1" w:rsidRDefault="00991033" w:rsidP="0036394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991033" w:rsidRPr="003F19E1" w:rsidRDefault="00991033" w:rsidP="00363944">
            <w:pPr>
              <w:rPr>
                <w:rFonts w:asciiTheme="majorHAnsi" w:hAnsiTheme="majorHAnsi"/>
              </w:rPr>
            </w:pPr>
          </w:p>
        </w:tc>
      </w:tr>
    </w:tbl>
    <w:p w:rsidR="00F87DDB" w:rsidRPr="003F19E1" w:rsidRDefault="00F87DDB" w:rsidP="009975C8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947175" w:rsidRPr="003F19E1">
        <w:rPr>
          <w:rFonts w:asciiTheme="majorHAnsi" w:hAnsiTheme="majorHAnsi" w:cs="Arial"/>
          <w:noProof/>
          <w:lang w:val="bs-Latn-BA"/>
        </w:rPr>
        <w:t>01/2-04</w:t>
      </w:r>
      <w:r w:rsidR="0065672A" w:rsidRPr="003F19E1">
        <w:rPr>
          <w:rFonts w:asciiTheme="majorHAnsi" w:hAnsiTheme="majorHAnsi" w:cs="Arial"/>
          <w:noProof/>
          <w:lang w:val="bs-Latn-BA"/>
        </w:rPr>
        <w:t>-</w:t>
      </w:r>
      <w:r w:rsidR="00991033" w:rsidRPr="003F19E1">
        <w:rPr>
          <w:rFonts w:asciiTheme="majorHAnsi" w:hAnsiTheme="majorHAnsi" w:cs="Arial"/>
          <w:noProof/>
          <w:lang w:val="bs-Latn-BA"/>
        </w:rPr>
        <w:t>915</w:t>
      </w:r>
      <w:r w:rsidR="00947175" w:rsidRPr="003F19E1">
        <w:rPr>
          <w:rFonts w:asciiTheme="majorHAnsi" w:hAnsiTheme="majorHAnsi" w:cs="Arial"/>
          <w:noProof/>
          <w:lang w:val="bs-Latn-BA"/>
        </w:rPr>
        <w:t>-</w:t>
      </w:r>
      <w:r w:rsidR="00991033" w:rsidRPr="003F19E1">
        <w:rPr>
          <w:rFonts w:asciiTheme="majorHAnsi" w:hAnsiTheme="majorHAnsi" w:cs="Arial"/>
          <w:noProof/>
          <w:lang w:val="bs-Latn-BA"/>
        </w:rPr>
        <w:t>1</w:t>
      </w:r>
      <w:r w:rsidR="00947175" w:rsidRPr="003F19E1">
        <w:rPr>
          <w:rFonts w:asciiTheme="majorHAnsi" w:hAnsiTheme="majorHAnsi" w:cs="Arial"/>
          <w:noProof/>
          <w:lang w:val="bs-Latn-BA"/>
        </w:rPr>
        <w:t>/2</w:t>
      </w:r>
      <w:r w:rsidR="00991033" w:rsidRPr="003F19E1">
        <w:rPr>
          <w:rFonts w:asciiTheme="majorHAnsi" w:hAnsiTheme="majorHAnsi" w:cs="Arial"/>
          <w:noProof/>
          <w:lang w:val="bs-Latn-BA"/>
        </w:rPr>
        <w:t>1</w:t>
      </w:r>
      <w:r w:rsidR="00947175" w:rsidRPr="003F19E1">
        <w:rPr>
          <w:rFonts w:asciiTheme="majorHAnsi" w:hAnsiTheme="majorHAnsi" w:cs="Arial"/>
          <w:noProof/>
          <w:lang w:val="bs-Latn-BA"/>
        </w:rPr>
        <w:t xml:space="preserve"> </w:t>
      </w:r>
      <w:r w:rsidR="00947175" w:rsidRPr="003F19E1">
        <w:rPr>
          <w:rFonts w:asciiTheme="majorHAnsi" w:hAnsiTheme="majorHAnsi" w:cs="Arial"/>
          <w:noProof/>
          <w:color w:val="000000" w:themeColor="text1"/>
          <w:lang w:val="bs-Latn-BA"/>
        </w:rPr>
        <w:t xml:space="preserve">od </w:t>
      </w:r>
      <w:r w:rsidR="00991033" w:rsidRPr="003F19E1">
        <w:rPr>
          <w:rFonts w:asciiTheme="majorHAnsi" w:hAnsiTheme="majorHAnsi" w:cs="Arial"/>
          <w:noProof/>
          <w:color w:val="000000" w:themeColor="text1"/>
          <w:lang w:val="bs-Latn-BA"/>
        </w:rPr>
        <w:t>15</w:t>
      </w:r>
      <w:r w:rsidR="00947175" w:rsidRPr="003F19E1">
        <w:rPr>
          <w:rFonts w:asciiTheme="majorHAnsi" w:hAnsiTheme="majorHAnsi" w:cs="Arial"/>
          <w:noProof/>
          <w:color w:val="000000" w:themeColor="text1"/>
          <w:lang w:val="bs-Latn-BA"/>
        </w:rPr>
        <w:t>.</w:t>
      </w:r>
      <w:r w:rsidR="00991033" w:rsidRPr="003F19E1">
        <w:rPr>
          <w:rFonts w:asciiTheme="majorHAnsi" w:hAnsiTheme="majorHAnsi" w:cs="Arial"/>
          <w:noProof/>
          <w:color w:val="000000" w:themeColor="text1"/>
          <w:lang w:val="bs-Latn-BA"/>
        </w:rPr>
        <w:t>04</w:t>
      </w:r>
      <w:r w:rsidR="00947175" w:rsidRPr="003F19E1">
        <w:rPr>
          <w:rFonts w:asciiTheme="majorHAnsi" w:hAnsiTheme="majorHAnsi" w:cs="Arial"/>
          <w:noProof/>
          <w:color w:val="000000" w:themeColor="text1"/>
          <w:lang w:val="bs-Latn-BA"/>
        </w:rPr>
        <w:t>.</w:t>
      </w:r>
      <w:r w:rsidR="00947175" w:rsidRPr="003F19E1">
        <w:rPr>
          <w:rFonts w:asciiTheme="majorHAnsi" w:hAnsiTheme="majorHAnsi" w:cs="Arial"/>
          <w:noProof/>
          <w:lang w:val="bs-Latn-BA"/>
        </w:rPr>
        <w:t>202</w:t>
      </w:r>
      <w:r w:rsidR="00991033" w:rsidRPr="003F19E1">
        <w:rPr>
          <w:rFonts w:asciiTheme="majorHAnsi" w:hAnsiTheme="majorHAnsi" w:cs="Arial"/>
          <w:noProof/>
          <w:lang w:val="bs-Latn-BA"/>
        </w:rPr>
        <w:t>1</w:t>
      </w:r>
      <w:r w:rsidR="00947175" w:rsidRPr="003F19E1">
        <w:rPr>
          <w:rFonts w:asciiTheme="majorHAnsi" w:hAnsiTheme="majorHAnsi" w:cs="Arial"/>
          <w:noProof/>
          <w:lang w:val="bs-Latn-BA"/>
        </w:rPr>
        <w:t>.godine</w:t>
      </w:r>
      <w:r w:rsidR="0065672A" w:rsidRPr="003F19E1">
        <w:rPr>
          <w:rFonts w:asciiTheme="majorHAnsi" w:hAnsiTheme="majorHAnsi" w:cs="Arial"/>
          <w:noProof/>
          <w:lang w:val="bs-Latn-BA" w:eastAsia="ar-SA"/>
        </w:rPr>
        <w:t>).</w:t>
      </w:r>
      <w:r w:rsidR="0065672A" w:rsidRPr="003F19E1">
        <w:rPr>
          <w:rFonts w:asciiTheme="majorHAnsi" w:hAnsiTheme="majorHAnsi" w:cs="Arial"/>
          <w:noProof/>
          <w:lang w:val="bs-Latn-BA"/>
        </w:rPr>
        <w:t xml:space="preserve"> </w:t>
      </w:r>
    </w:p>
    <w:p w:rsidR="00F87DDB" w:rsidRPr="003F19E1" w:rsidRDefault="00F87DDB" w:rsidP="00F87DDB">
      <w:pPr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Komisija za j</w:t>
      </w:r>
      <w:r w:rsidR="00BD3A9E" w:rsidRPr="003F19E1">
        <w:rPr>
          <w:rFonts w:asciiTheme="majorHAnsi" w:hAnsiTheme="majorHAnsi" w:cs="Arial"/>
          <w:lang w:val="bs-Latn-BA"/>
        </w:rPr>
        <w:t>avn</w:t>
      </w:r>
      <w:r w:rsidR="00383995" w:rsidRPr="003F19E1">
        <w:rPr>
          <w:rFonts w:asciiTheme="majorHAnsi" w:hAnsiTheme="majorHAnsi" w:cs="Arial"/>
          <w:lang w:val="bs-Latn-BA"/>
        </w:rPr>
        <w:t>u</w:t>
      </w:r>
      <w:r w:rsidR="00BD3A9E" w:rsidRPr="003F19E1">
        <w:rPr>
          <w:rFonts w:asciiTheme="majorHAnsi" w:hAnsiTheme="majorHAnsi" w:cs="Arial"/>
          <w:lang w:val="bs-Latn-BA"/>
        </w:rPr>
        <w:t xml:space="preserve"> nabavk</w:t>
      </w:r>
      <w:r w:rsidR="00383995" w:rsidRPr="003F19E1">
        <w:rPr>
          <w:rFonts w:asciiTheme="majorHAnsi" w:hAnsiTheme="majorHAnsi" w:cs="Arial"/>
          <w:lang w:val="bs-Latn-BA"/>
        </w:rPr>
        <w:t>u</w:t>
      </w:r>
      <w:r w:rsidR="00BD3A9E" w:rsidRPr="003F19E1">
        <w:rPr>
          <w:rFonts w:asciiTheme="majorHAnsi" w:hAnsiTheme="majorHAnsi" w:cs="Arial"/>
          <w:lang w:val="bs-Latn-BA"/>
        </w:rPr>
        <w:t xml:space="preserve"> dostavila је dana </w:t>
      </w:r>
      <w:r w:rsidR="00947175" w:rsidRPr="003F19E1">
        <w:rPr>
          <w:rFonts w:asciiTheme="majorHAnsi" w:hAnsiTheme="majorHAnsi" w:cs="Arial"/>
          <w:lang w:val="bs-Latn-BA"/>
        </w:rPr>
        <w:t>1</w:t>
      </w:r>
      <w:r w:rsidR="00991033" w:rsidRPr="003F19E1">
        <w:rPr>
          <w:rFonts w:asciiTheme="majorHAnsi" w:hAnsiTheme="majorHAnsi" w:cs="Arial"/>
          <w:lang w:val="bs-Latn-BA"/>
        </w:rPr>
        <w:t>9</w:t>
      </w:r>
      <w:r w:rsidR="00BD3A9E" w:rsidRPr="003F19E1">
        <w:rPr>
          <w:rFonts w:asciiTheme="majorHAnsi" w:hAnsiTheme="majorHAnsi" w:cs="Arial"/>
          <w:lang w:val="bs-Latn-BA"/>
        </w:rPr>
        <w:t>.</w:t>
      </w:r>
      <w:r w:rsidR="00991033" w:rsidRPr="003F19E1">
        <w:rPr>
          <w:rFonts w:asciiTheme="majorHAnsi" w:hAnsiTheme="majorHAnsi" w:cs="Arial"/>
          <w:lang w:val="bs-Latn-BA"/>
        </w:rPr>
        <w:t>04</w:t>
      </w:r>
      <w:r w:rsidRPr="003F19E1">
        <w:rPr>
          <w:rFonts w:asciiTheme="majorHAnsi" w:hAnsiTheme="majorHAnsi" w:cs="Arial"/>
          <w:lang w:val="bs-Latn-BA"/>
        </w:rPr>
        <w:t>.20</w:t>
      </w:r>
      <w:r w:rsidR="00947175" w:rsidRPr="003F19E1">
        <w:rPr>
          <w:rFonts w:asciiTheme="majorHAnsi" w:hAnsiTheme="majorHAnsi" w:cs="Arial"/>
          <w:lang w:val="bs-Latn-BA"/>
        </w:rPr>
        <w:t>2</w:t>
      </w:r>
      <w:r w:rsidR="00991033" w:rsidRPr="003F19E1">
        <w:rPr>
          <w:rFonts w:asciiTheme="majorHAnsi" w:hAnsiTheme="majorHAnsi" w:cs="Arial"/>
          <w:lang w:val="bs-Latn-BA"/>
        </w:rPr>
        <w:t>1</w:t>
      </w:r>
      <w:r w:rsidRPr="003F19E1">
        <w:rPr>
          <w:rFonts w:asciiTheme="majorHAnsi" w:hAnsiTheme="majorHAnsi" w:cs="Arial"/>
          <w:lang w:val="bs-Latn-BA"/>
        </w:rPr>
        <w:t xml:space="preserve">.godine, Zapisnik o pregledu </w:t>
      </w:r>
      <w:r w:rsidR="00947175" w:rsidRPr="003F19E1">
        <w:rPr>
          <w:rFonts w:asciiTheme="majorHAnsi" w:hAnsiTheme="majorHAnsi" w:cs="Arial"/>
          <w:lang w:val="bs-Latn-BA"/>
        </w:rPr>
        <w:t>i ocjeni ponuda, broj: 02/1-2-11</w:t>
      </w:r>
      <w:r w:rsidRPr="003F19E1">
        <w:rPr>
          <w:rFonts w:asciiTheme="majorHAnsi" w:hAnsiTheme="majorHAnsi" w:cs="Arial"/>
          <w:lang w:val="bs-Latn-BA"/>
        </w:rPr>
        <w:t>-</w:t>
      </w:r>
      <w:r w:rsidR="00991033" w:rsidRPr="003F19E1">
        <w:rPr>
          <w:rFonts w:asciiTheme="majorHAnsi" w:hAnsiTheme="majorHAnsi" w:cs="Arial"/>
          <w:lang w:val="bs-Latn-BA"/>
        </w:rPr>
        <w:t>9</w:t>
      </w:r>
      <w:r w:rsidR="00947175" w:rsidRPr="003F19E1">
        <w:rPr>
          <w:rFonts w:asciiTheme="majorHAnsi" w:hAnsiTheme="majorHAnsi" w:cs="Arial"/>
          <w:lang w:val="bs-Latn-BA"/>
        </w:rPr>
        <w:t>22</w:t>
      </w:r>
      <w:r w:rsidRPr="003F19E1">
        <w:rPr>
          <w:rFonts w:asciiTheme="majorHAnsi" w:hAnsiTheme="majorHAnsi" w:cs="Arial"/>
          <w:lang w:val="bs-Latn-BA"/>
        </w:rPr>
        <w:t>-</w:t>
      </w:r>
      <w:r w:rsidR="00991033" w:rsidRPr="003F19E1">
        <w:rPr>
          <w:rFonts w:asciiTheme="majorHAnsi" w:hAnsiTheme="majorHAnsi" w:cs="Arial"/>
          <w:lang w:val="bs-Latn-BA"/>
        </w:rPr>
        <w:t>6</w:t>
      </w:r>
      <w:r w:rsidRPr="003F19E1">
        <w:rPr>
          <w:rFonts w:asciiTheme="majorHAnsi" w:hAnsiTheme="majorHAnsi" w:cs="Arial"/>
          <w:lang w:val="bs-Latn-BA"/>
        </w:rPr>
        <w:t>/</w:t>
      </w:r>
      <w:r w:rsidR="00947175" w:rsidRPr="003F19E1">
        <w:rPr>
          <w:rFonts w:asciiTheme="majorHAnsi" w:hAnsiTheme="majorHAnsi" w:cs="Arial"/>
          <w:lang w:val="bs-Latn-BA"/>
        </w:rPr>
        <w:t>2</w:t>
      </w:r>
      <w:r w:rsidR="00991033" w:rsidRPr="003F19E1">
        <w:rPr>
          <w:rFonts w:asciiTheme="majorHAnsi" w:hAnsiTheme="majorHAnsi" w:cs="Arial"/>
          <w:lang w:val="bs-Latn-BA"/>
        </w:rPr>
        <w:t xml:space="preserve">1 </w:t>
      </w:r>
      <w:r w:rsidRPr="003F19E1">
        <w:rPr>
          <w:rFonts w:asciiTheme="majorHAnsi" w:hAnsiTheme="majorHAnsi" w:cs="Arial"/>
          <w:lang w:val="bs-Latn-BA"/>
        </w:rPr>
        <w:t>i Preporuku o izboru najpovoljnijeg ponuđača, broj: 02/1-2-</w:t>
      </w:r>
      <w:r w:rsidR="00C24D59" w:rsidRPr="003F19E1">
        <w:rPr>
          <w:rFonts w:asciiTheme="majorHAnsi" w:hAnsiTheme="majorHAnsi" w:cs="Arial"/>
          <w:lang w:val="bs-Latn-BA"/>
        </w:rPr>
        <w:t>1</w:t>
      </w:r>
      <w:r w:rsidR="00947175" w:rsidRPr="003F19E1">
        <w:rPr>
          <w:rFonts w:asciiTheme="majorHAnsi" w:hAnsiTheme="majorHAnsi" w:cs="Arial"/>
          <w:lang w:val="bs-Latn-BA"/>
        </w:rPr>
        <w:t>1</w:t>
      </w:r>
      <w:r w:rsidR="00976B0E" w:rsidRPr="003F19E1">
        <w:rPr>
          <w:rFonts w:asciiTheme="majorHAnsi" w:hAnsiTheme="majorHAnsi" w:cs="Arial"/>
          <w:lang w:val="bs-Latn-BA"/>
        </w:rPr>
        <w:t>-</w:t>
      </w:r>
      <w:r w:rsidR="00991033" w:rsidRPr="003F19E1">
        <w:rPr>
          <w:rFonts w:asciiTheme="majorHAnsi" w:hAnsiTheme="majorHAnsi" w:cs="Arial"/>
          <w:lang w:val="bs-Latn-BA"/>
        </w:rPr>
        <w:t>922</w:t>
      </w:r>
      <w:r w:rsidR="00383995" w:rsidRPr="003F19E1">
        <w:rPr>
          <w:rFonts w:asciiTheme="majorHAnsi" w:hAnsiTheme="majorHAnsi" w:cs="Arial"/>
          <w:lang w:val="bs-Latn-BA"/>
        </w:rPr>
        <w:t>-</w:t>
      </w:r>
      <w:r w:rsidR="00991033" w:rsidRPr="003F19E1">
        <w:rPr>
          <w:rFonts w:asciiTheme="majorHAnsi" w:hAnsiTheme="majorHAnsi" w:cs="Arial"/>
          <w:lang w:val="bs-Latn-BA"/>
        </w:rPr>
        <w:t>7</w:t>
      </w:r>
      <w:r w:rsidRPr="003F19E1">
        <w:rPr>
          <w:rFonts w:asciiTheme="majorHAnsi" w:hAnsiTheme="majorHAnsi" w:cs="Arial"/>
          <w:lang w:val="bs-Latn-BA"/>
        </w:rPr>
        <w:t>/</w:t>
      </w:r>
      <w:r w:rsidR="00383995" w:rsidRPr="003F19E1">
        <w:rPr>
          <w:rFonts w:asciiTheme="majorHAnsi" w:hAnsiTheme="majorHAnsi" w:cs="Arial"/>
          <w:lang w:val="bs-Latn-BA"/>
        </w:rPr>
        <w:t>2</w:t>
      </w:r>
      <w:r w:rsidR="00991033" w:rsidRPr="003F19E1">
        <w:rPr>
          <w:rFonts w:asciiTheme="majorHAnsi" w:hAnsiTheme="majorHAnsi" w:cs="Arial"/>
          <w:lang w:val="bs-Latn-BA"/>
        </w:rPr>
        <w:t>1</w:t>
      </w:r>
      <w:r w:rsidRPr="003F19E1">
        <w:rPr>
          <w:rFonts w:asciiTheme="majorHAnsi" w:hAnsiTheme="majorHAnsi" w:cs="Arial"/>
          <w:lang w:val="bs-Latn-BA"/>
        </w:rPr>
        <w:t xml:space="preserve"> u postupku javne nabavke</w:t>
      </w:r>
      <w:r w:rsidR="00337D29" w:rsidRPr="003F19E1">
        <w:rPr>
          <w:rFonts w:asciiTheme="majorHAnsi" w:hAnsiTheme="majorHAnsi" w:cs="Arial"/>
          <w:lang w:val="bs-Latn-BA"/>
        </w:rPr>
        <w:t>:</w:t>
      </w:r>
      <w:r w:rsidR="000F6E8E" w:rsidRPr="003F19E1">
        <w:rPr>
          <w:rFonts w:asciiTheme="majorHAnsi" w:hAnsiTheme="majorHAnsi" w:cs="Arial"/>
          <w:color w:val="000000"/>
        </w:rPr>
        <w:t xml:space="preserve"> </w:t>
      </w:r>
      <w:r w:rsidR="00991033" w:rsidRPr="003F19E1">
        <w:rPr>
          <w:rFonts w:asciiTheme="majorHAnsi" w:hAnsiTheme="majorHAnsi" w:cs="Arial"/>
        </w:rPr>
        <w:t>„Sanacija javne rasvjete u naselju Mahala, ulice Odred Plana i Novo Naselje i dijelu regionalne ceste R444</w:t>
      </w:r>
      <w:r w:rsidR="003F19E1">
        <w:rPr>
          <w:rFonts w:asciiTheme="majorHAnsi" w:hAnsiTheme="majorHAnsi" w:cs="Arial"/>
        </w:rPr>
        <w:t>.</w:t>
      </w:r>
      <w:r w:rsidR="00991033" w:rsidRPr="003F19E1">
        <w:rPr>
          <w:rFonts w:asciiTheme="majorHAnsi" w:hAnsiTheme="majorHAnsi" w:cs="Arial"/>
          <w:color w:val="000000" w:themeColor="text1"/>
        </w:rPr>
        <w:t>“</w:t>
      </w:r>
    </w:p>
    <w:p w:rsidR="00B773AE" w:rsidRDefault="00B773AE" w:rsidP="00991033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</w:p>
    <w:p w:rsidR="00947175" w:rsidRPr="003F19E1" w:rsidRDefault="00F15A98" w:rsidP="009910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color w:val="000000" w:themeColor="text1"/>
          <w:lang w:val="bs-Latn-BA"/>
        </w:rPr>
      </w:pPr>
      <w:r w:rsidRPr="003F19E1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Na </w:t>
      </w:r>
      <w:r w:rsidRPr="003F19E1">
        <w:rPr>
          <w:rFonts w:asciiTheme="majorHAnsi" w:hAnsiTheme="majorHAnsi" w:cs="Arial"/>
          <w:noProof/>
          <w:color w:val="000000" w:themeColor="text1"/>
          <w:lang w:val="bs-Latn-BA"/>
        </w:rPr>
        <w:t xml:space="preserve">javnom otvaranju ponuda </w:t>
      </w:r>
      <w:r w:rsidR="00991033" w:rsidRPr="003F19E1">
        <w:rPr>
          <w:rFonts w:asciiTheme="majorHAnsi" w:hAnsiTheme="majorHAnsi" w:cs="Arial"/>
          <w:noProof/>
          <w:color w:val="000000" w:themeColor="text1"/>
          <w:lang w:val="bs-Latn-BA"/>
        </w:rPr>
        <w:t xml:space="preserve">nije bilo </w:t>
      </w:r>
      <w:r w:rsidRPr="003F19E1">
        <w:rPr>
          <w:rFonts w:asciiTheme="majorHAnsi" w:hAnsiTheme="majorHAnsi" w:cs="Arial"/>
          <w:noProof/>
          <w:color w:val="000000" w:themeColor="text1"/>
          <w:lang w:val="bs-Latn-BA"/>
        </w:rPr>
        <w:t>prestavni</w:t>
      </w:r>
      <w:r w:rsidR="00991033" w:rsidRPr="003F19E1">
        <w:rPr>
          <w:rFonts w:asciiTheme="majorHAnsi" w:hAnsiTheme="majorHAnsi" w:cs="Arial"/>
          <w:noProof/>
          <w:color w:val="000000" w:themeColor="text1"/>
          <w:lang w:val="bs-Latn-BA"/>
        </w:rPr>
        <w:t>k</w:t>
      </w:r>
      <w:r w:rsidRPr="003F19E1">
        <w:rPr>
          <w:rFonts w:asciiTheme="majorHAnsi" w:hAnsiTheme="majorHAnsi" w:cs="Arial"/>
          <w:noProof/>
          <w:color w:val="000000" w:themeColor="text1"/>
          <w:lang w:val="bs-Latn-BA"/>
        </w:rPr>
        <w:t>a ponuđača</w:t>
      </w:r>
      <w:r w:rsidR="00991033" w:rsidRPr="003F19E1">
        <w:rPr>
          <w:rFonts w:asciiTheme="majorHAnsi" w:hAnsiTheme="majorHAnsi" w:cs="Arial"/>
          <w:noProof/>
          <w:color w:val="000000" w:themeColor="text1"/>
          <w:lang w:val="bs-Latn-BA"/>
        </w:rPr>
        <w:t>.</w:t>
      </w:r>
    </w:p>
    <w:p w:rsidR="00991033" w:rsidRPr="003F19E1" w:rsidRDefault="00991033" w:rsidP="0099103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bs-Latn-BA"/>
        </w:rPr>
      </w:pPr>
    </w:p>
    <w:p w:rsidR="00016535" w:rsidRDefault="00016535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016535" w:rsidRDefault="00016535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lastRenderedPageBreak/>
        <w:t>U postupku pо izvješ</w:t>
      </w:r>
      <w:r w:rsidR="00991033" w:rsidRPr="003F19E1">
        <w:rPr>
          <w:rFonts w:asciiTheme="majorHAnsi" w:hAnsiTheme="majorHAnsi" w:cs="Arial"/>
          <w:lang w:val="bs-Latn-BA"/>
        </w:rPr>
        <w:t>taju</w:t>
      </w:r>
      <w:r w:rsidRPr="003F19E1">
        <w:rPr>
          <w:rFonts w:asciiTheme="majorHAnsi" w:hAnsiTheme="majorHAnsi" w:cs="Arial"/>
          <w:lang w:val="bs-Latn-BA"/>
        </w:rPr>
        <w:t xml:space="preserve"> о radu је utv</w:t>
      </w:r>
      <w:r w:rsidR="00337D29" w:rsidRPr="003F19E1">
        <w:rPr>
          <w:rFonts w:asciiTheme="majorHAnsi" w:hAnsiTheme="majorHAnsi" w:cs="Arial"/>
          <w:lang w:val="bs-Latn-BA"/>
        </w:rPr>
        <w:t>rđeno je dа је Komisija za javnu</w:t>
      </w:r>
      <w:r w:rsidRPr="003F19E1">
        <w:rPr>
          <w:rFonts w:asciiTheme="majorHAnsi" w:hAnsiTheme="majorHAnsi" w:cs="Arial"/>
          <w:lang w:val="bs-Latn-BA"/>
        </w:rPr>
        <w:t xml:space="preserve"> nabavk</w:t>
      </w:r>
      <w:r w:rsidR="00337D29" w:rsidRPr="003F19E1">
        <w:rPr>
          <w:rFonts w:asciiTheme="majorHAnsi" w:hAnsiTheme="majorHAnsi" w:cs="Arial"/>
          <w:lang w:val="bs-Latn-BA"/>
        </w:rPr>
        <w:t>u</w:t>
      </w:r>
      <w:r w:rsidRPr="003F19E1">
        <w:rPr>
          <w:rFonts w:asciiTheme="majorHAnsi" w:hAnsiTheme="majorHAnsi" w:cs="Arial"/>
          <w:lang w:val="bs-Latn-BA"/>
        </w:rPr>
        <w:t xml:space="preserve"> blagovremeno i pravilno izvršila оtvaranje ponuda i оcjenu prispjelih ponuda, o čemu je sačinila оdgovarajuće zapisnike, u kojima je utvrđeno sljedeće:</w:t>
      </w:r>
    </w:p>
    <w:p w:rsidR="00F87DDB" w:rsidRPr="003F19E1" w:rsidRDefault="00F87DDB" w:rsidP="00F87DDB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F87DDB" w:rsidRPr="003F19E1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da je ukupan broj pristiglih ponuda </w:t>
      </w:r>
      <w:r w:rsidR="00991033" w:rsidRPr="003F19E1">
        <w:rPr>
          <w:rFonts w:asciiTheme="majorHAnsi" w:hAnsiTheme="majorHAnsi" w:cs="Arial"/>
          <w:lang w:val="bs-Latn-BA"/>
        </w:rPr>
        <w:t>4</w:t>
      </w:r>
      <w:r w:rsidRPr="003F19E1">
        <w:rPr>
          <w:rFonts w:asciiTheme="majorHAnsi" w:hAnsiTheme="majorHAnsi" w:cs="Arial"/>
          <w:lang w:val="bs-Latn-BA"/>
        </w:rPr>
        <w:t xml:space="preserve"> (</w:t>
      </w:r>
      <w:r w:rsidR="00991033" w:rsidRPr="003F19E1">
        <w:rPr>
          <w:rFonts w:asciiTheme="majorHAnsi" w:hAnsiTheme="majorHAnsi" w:cs="Arial"/>
          <w:lang w:val="bs-Latn-BA"/>
        </w:rPr>
        <w:t>četiri),</w:t>
      </w:r>
    </w:p>
    <w:p w:rsidR="00F87DDB" w:rsidRPr="003F19E1" w:rsidRDefault="00F87DDB" w:rsidP="00F87DDB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F87DDB" w:rsidRPr="003F19E1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da je blagovremeno zaprimljene</w:t>
      </w:r>
      <w:r w:rsidR="00976B0E" w:rsidRPr="003F19E1">
        <w:rPr>
          <w:rFonts w:asciiTheme="majorHAnsi" w:hAnsiTheme="majorHAnsi" w:cs="Arial"/>
          <w:lang w:val="bs-Latn-BA"/>
        </w:rPr>
        <w:t xml:space="preserve"> </w:t>
      </w:r>
      <w:r w:rsidR="00991033" w:rsidRPr="003F19E1">
        <w:rPr>
          <w:rFonts w:asciiTheme="majorHAnsi" w:hAnsiTheme="majorHAnsi" w:cs="Arial"/>
          <w:lang w:val="bs-Latn-BA"/>
        </w:rPr>
        <w:t>4</w:t>
      </w:r>
      <w:r w:rsidR="00BD3A9E" w:rsidRPr="003F19E1">
        <w:rPr>
          <w:rFonts w:asciiTheme="majorHAnsi" w:hAnsiTheme="majorHAnsi" w:cs="Arial"/>
          <w:lang w:val="bs-Latn-BA"/>
        </w:rPr>
        <w:t xml:space="preserve"> (</w:t>
      </w:r>
      <w:r w:rsidR="00991033" w:rsidRPr="003F19E1">
        <w:rPr>
          <w:rFonts w:asciiTheme="majorHAnsi" w:hAnsiTheme="majorHAnsi" w:cs="Arial"/>
          <w:lang w:val="bs-Latn-BA"/>
        </w:rPr>
        <w:t>četiri</w:t>
      </w:r>
      <w:r w:rsidR="00337D29" w:rsidRPr="003F19E1">
        <w:rPr>
          <w:rFonts w:asciiTheme="majorHAnsi" w:hAnsiTheme="majorHAnsi" w:cs="Arial"/>
          <w:lang w:val="bs-Latn-BA"/>
        </w:rPr>
        <w:t>)</w:t>
      </w:r>
      <w:r w:rsidRPr="003F19E1">
        <w:rPr>
          <w:rFonts w:asciiTheme="majorHAnsi" w:hAnsiTheme="majorHAnsi" w:cs="Arial"/>
          <w:lang w:val="bs-Latn-BA"/>
        </w:rPr>
        <w:t xml:space="preserve"> </w:t>
      </w:r>
      <w:r w:rsidR="00BD3A9E" w:rsidRPr="003F19E1">
        <w:rPr>
          <w:rFonts w:asciiTheme="majorHAnsi" w:hAnsiTheme="majorHAnsi" w:cs="Arial"/>
          <w:lang w:val="bs-Latn-BA"/>
        </w:rPr>
        <w:t>ponud</w:t>
      </w:r>
      <w:r w:rsidR="00947175" w:rsidRPr="003F19E1">
        <w:rPr>
          <w:rFonts w:asciiTheme="majorHAnsi" w:hAnsiTheme="majorHAnsi" w:cs="Arial"/>
          <w:lang w:val="bs-Latn-BA"/>
        </w:rPr>
        <w:t>a</w:t>
      </w:r>
      <w:r w:rsidR="00383995" w:rsidRPr="003F19E1">
        <w:rPr>
          <w:rFonts w:asciiTheme="majorHAnsi" w:hAnsiTheme="majorHAnsi" w:cs="Arial"/>
          <w:lang w:val="bs-Latn-BA"/>
        </w:rPr>
        <w:t>,</w:t>
      </w:r>
    </w:p>
    <w:p w:rsidR="00F87DDB" w:rsidRPr="003F19E1" w:rsidRDefault="00F87DDB" w:rsidP="00F87DDB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65672A" w:rsidRPr="003F19E1" w:rsidRDefault="00F87DDB" w:rsidP="0065672A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da nije bilo neblagovremeno zaprimljenih ponuda</w:t>
      </w:r>
      <w:r w:rsidR="00383995" w:rsidRPr="003F19E1">
        <w:rPr>
          <w:rFonts w:asciiTheme="majorHAnsi" w:hAnsiTheme="majorHAnsi" w:cs="Arial"/>
          <w:lang w:val="bs-Latn-BA"/>
        </w:rPr>
        <w:t>,</w:t>
      </w:r>
    </w:p>
    <w:p w:rsidR="00F87DDB" w:rsidRPr="003F19E1" w:rsidRDefault="00F87DDB" w:rsidP="00F87DDB">
      <w:pPr>
        <w:pStyle w:val="ListParagraph"/>
        <w:rPr>
          <w:rFonts w:asciiTheme="majorHAnsi" w:hAnsiTheme="majorHAnsi" w:cs="Arial"/>
          <w:szCs w:val="24"/>
        </w:rPr>
      </w:pPr>
    </w:p>
    <w:p w:rsidR="00BD3A9E" w:rsidRPr="003F19E1" w:rsidRDefault="000F6E8E" w:rsidP="00BD3A9E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lang w:val="bs-Latn-BA"/>
        </w:rPr>
        <w:t xml:space="preserve">da </w:t>
      </w:r>
      <w:r w:rsidR="00947175" w:rsidRPr="003F19E1">
        <w:rPr>
          <w:rFonts w:asciiTheme="majorHAnsi" w:hAnsiTheme="majorHAnsi" w:cs="Arial"/>
          <w:lang w:val="bs-Latn-BA"/>
        </w:rPr>
        <w:t>su</w:t>
      </w:r>
      <w:r w:rsidRPr="003F19E1">
        <w:rPr>
          <w:rFonts w:asciiTheme="majorHAnsi" w:hAnsiTheme="majorHAnsi" w:cs="Arial"/>
          <w:lang w:val="bs-Latn-BA"/>
        </w:rPr>
        <w:t xml:space="preserve"> ponud</w:t>
      </w:r>
      <w:r w:rsidR="00947175" w:rsidRPr="003F19E1">
        <w:rPr>
          <w:rFonts w:asciiTheme="majorHAnsi" w:hAnsiTheme="majorHAnsi" w:cs="Arial"/>
          <w:lang w:val="bs-Latn-BA"/>
        </w:rPr>
        <w:t>e</w:t>
      </w:r>
      <w:r w:rsidR="009975C8" w:rsidRPr="003F19E1">
        <w:rPr>
          <w:rFonts w:asciiTheme="majorHAnsi" w:hAnsiTheme="majorHAnsi" w:cs="Arial"/>
          <w:lang w:val="bs-Latn-BA"/>
        </w:rPr>
        <w:t xml:space="preserve"> ponuđača</w:t>
      </w:r>
      <w:r w:rsidR="00BC0DD8" w:rsidRPr="003F19E1">
        <w:rPr>
          <w:rFonts w:asciiTheme="majorHAnsi" w:hAnsiTheme="majorHAnsi" w:cs="Arial"/>
        </w:rPr>
        <w:t xml:space="preserve"> </w:t>
      </w:r>
      <w:r w:rsidR="003F19E1">
        <w:rPr>
          <w:rFonts w:asciiTheme="majorHAnsi" w:hAnsiTheme="majorHAnsi" w:cs="Arial"/>
        </w:rPr>
        <w:t>„</w:t>
      </w:r>
      <w:r w:rsidR="00BC0DD8" w:rsidRPr="003F19E1">
        <w:rPr>
          <w:rFonts w:asciiTheme="majorHAnsi" w:hAnsiTheme="majorHAnsi" w:cs="Arial"/>
        </w:rPr>
        <w:t>ERING“ d.o.o.Živinice</w:t>
      </w:r>
      <w:r w:rsidR="00BC0DD8" w:rsidRPr="003F19E1">
        <w:rPr>
          <w:rFonts w:asciiTheme="majorHAnsi" w:hAnsiTheme="majorHAnsi" w:cs="Arial"/>
          <w:bCs/>
          <w:noProof/>
        </w:rPr>
        <w:t xml:space="preserve">, </w:t>
      </w:r>
      <w:r w:rsidR="00BC0DD8" w:rsidRPr="003F19E1">
        <w:rPr>
          <w:rFonts w:asciiTheme="majorHAnsi" w:hAnsiTheme="majorHAnsi" w:cs="Arial"/>
        </w:rPr>
        <w:t>„SPOTLIGHT“ d.o.o. Sarajevo i</w:t>
      </w:r>
      <w:r w:rsidR="00BC0DD8" w:rsidRPr="003F19E1">
        <w:rPr>
          <w:rFonts w:asciiTheme="majorHAnsi" w:hAnsiTheme="majorHAnsi" w:cs="Arial"/>
          <w:bCs/>
          <w:noProof/>
        </w:rPr>
        <w:t xml:space="preserve"> </w:t>
      </w:r>
      <w:r w:rsidR="00BC0DD8" w:rsidRPr="003F19E1">
        <w:rPr>
          <w:rFonts w:asciiTheme="majorHAnsi" w:hAnsiTheme="majorHAnsi"/>
        </w:rPr>
        <w:t xml:space="preserve">Obrtnička djelatnost .„TAF-1“ Breza, </w:t>
      </w:r>
      <w:r w:rsidR="00F87DDB" w:rsidRPr="003F19E1">
        <w:rPr>
          <w:rFonts w:asciiTheme="majorHAnsi" w:hAnsiTheme="majorHAnsi" w:cs="Arial"/>
          <w:color w:val="000000"/>
        </w:rPr>
        <w:t xml:space="preserve"> prihvatljiv</w:t>
      </w:r>
      <w:r w:rsidR="00947175" w:rsidRPr="003F19E1">
        <w:rPr>
          <w:rFonts w:asciiTheme="majorHAnsi" w:hAnsiTheme="majorHAnsi" w:cs="Arial"/>
          <w:color w:val="000000"/>
        </w:rPr>
        <w:t>e</w:t>
      </w:r>
      <w:r w:rsidR="00F87DDB" w:rsidRPr="003F19E1">
        <w:rPr>
          <w:rFonts w:asciiTheme="majorHAnsi" w:hAnsiTheme="majorHAnsi" w:cs="Arial"/>
          <w:color w:val="000000"/>
        </w:rPr>
        <w:t xml:space="preserve"> ponud</w:t>
      </w:r>
      <w:r w:rsidR="00947175" w:rsidRPr="003F19E1">
        <w:rPr>
          <w:rFonts w:asciiTheme="majorHAnsi" w:hAnsiTheme="majorHAnsi" w:cs="Arial"/>
          <w:color w:val="000000"/>
        </w:rPr>
        <w:t>e</w:t>
      </w:r>
      <w:r w:rsidR="00BC0DD8" w:rsidRPr="003F19E1">
        <w:rPr>
          <w:rFonts w:asciiTheme="majorHAnsi" w:hAnsiTheme="majorHAnsi" w:cs="Arial"/>
          <w:color w:val="000000"/>
        </w:rPr>
        <w:t>,</w:t>
      </w:r>
    </w:p>
    <w:p w:rsidR="00BC0DD8" w:rsidRPr="003F19E1" w:rsidRDefault="00BC0DD8" w:rsidP="00BC0DD8">
      <w:pPr>
        <w:pStyle w:val="ListParagraph"/>
        <w:rPr>
          <w:rFonts w:asciiTheme="majorHAnsi" w:hAnsiTheme="majorHAnsi" w:cs="Arial"/>
          <w:szCs w:val="24"/>
        </w:rPr>
      </w:pPr>
    </w:p>
    <w:p w:rsidR="00BC0DD8" w:rsidRPr="003F19E1" w:rsidRDefault="00BC0DD8" w:rsidP="00BC0DD8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da je ponuda ponuđača</w:t>
      </w:r>
      <w:r w:rsidR="003F19E1">
        <w:rPr>
          <w:rFonts w:asciiTheme="majorHAnsi" w:hAnsiTheme="majorHAnsi" w:cs="Arial"/>
        </w:rPr>
        <w:t xml:space="preserve"> „</w:t>
      </w:r>
      <w:r w:rsidRPr="003F19E1">
        <w:rPr>
          <w:rFonts w:asciiTheme="majorHAnsi" w:hAnsiTheme="majorHAnsi" w:cs="Arial"/>
          <w:bCs/>
          <w:noProof/>
        </w:rPr>
        <w:t xml:space="preserve">ADAL </w:t>
      </w:r>
      <w:r w:rsidRPr="003F19E1">
        <w:rPr>
          <w:rFonts w:asciiTheme="majorHAnsi" w:hAnsiTheme="majorHAnsi"/>
        </w:rPr>
        <w:t>Electronic“ d.o.o. Breza</w:t>
      </w:r>
      <w:r w:rsidRPr="003F19E1">
        <w:rPr>
          <w:rFonts w:asciiTheme="majorHAnsi" w:hAnsiTheme="majorHAnsi" w:cs="Arial"/>
          <w:b/>
          <w:bCs/>
          <w:noProof/>
        </w:rPr>
        <w:t xml:space="preserve"> </w:t>
      </w:r>
      <w:r w:rsidRPr="003F19E1">
        <w:rPr>
          <w:rFonts w:asciiTheme="majorHAnsi" w:hAnsiTheme="majorHAnsi" w:cs="Arial"/>
          <w:noProof/>
        </w:rPr>
        <w:t xml:space="preserve"> neprihvatljiva iz razloga </w:t>
      </w:r>
      <w:r w:rsidRPr="003F19E1">
        <w:rPr>
          <w:rFonts w:asciiTheme="majorHAnsi" w:hAnsiTheme="majorHAnsi" w:cs="Arial"/>
          <w:noProof/>
          <w:lang w:eastAsia="ar-SA"/>
        </w:rPr>
        <w:t>š</w:t>
      </w:r>
      <w:r w:rsidRPr="003F19E1">
        <w:rPr>
          <w:rFonts w:asciiTheme="majorHAnsi" w:hAnsiTheme="majorHAnsi" w:cs="Arial"/>
          <w:noProof/>
        </w:rPr>
        <w:t xml:space="preserve">to je ponuđač dostavio ponudu koja nije čvrsto uvezana, a u Tenderskoj dokumentaciji (tačka D)3)2.) jasno stoji: </w:t>
      </w:r>
      <w:r w:rsidRPr="003F19E1">
        <w:rPr>
          <w:rFonts w:asciiTheme="majorHAnsi" w:eastAsia="Calibri" w:hAnsiTheme="majorHAnsi"/>
        </w:rPr>
        <w:t xml:space="preserve">“Ponuda se čvrsto uvezuje na način da se onemogući naknadno vađenje ili umetanje listova. </w:t>
      </w:r>
      <w:r w:rsidRPr="003F19E1">
        <w:rPr>
          <w:rFonts w:asciiTheme="majorHAnsi" w:hAnsiTheme="majorHAnsi"/>
        </w:rPr>
        <w:t xml:space="preserve">Ponuda mora biti čvrsto uvezana i sve strane ponude numerirane (izuzev štampane literature, brošura, kataloga i sl.) </w:t>
      </w:r>
      <w:r w:rsidRPr="003F19E1">
        <w:rPr>
          <w:rFonts w:asciiTheme="majorHAnsi" w:hAnsiTheme="majorHAnsi"/>
          <w:i/>
        </w:rPr>
        <w:t>Pod čvrstim uvezom podrazumijeva se ponuda ukoričena u knjigu ili ponuda osigurana jamstvenikom</w:t>
      </w:r>
      <w:r w:rsidRPr="003F19E1">
        <w:rPr>
          <w:rFonts w:asciiTheme="majorHAnsi" w:eastAsia="Calibri" w:hAnsiTheme="majorHAnsi"/>
        </w:rPr>
        <w:t>.”</w:t>
      </w:r>
    </w:p>
    <w:p w:rsidR="00BC0DD8" w:rsidRPr="003F19E1" w:rsidRDefault="00BC0DD8" w:rsidP="00BC0DD8">
      <w:pPr>
        <w:pStyle w:val="NoSpacing"/>
        <w:jc w:val="both"/>
        <w:rPr>
          <w:rFonts w:asciiTheme="majorHAnsi" w:eastAsia="Calibri" w:hAnsiTheme="majorHAnsi"/>
        </w:rPr>
      </w:pPr>
      <w:r w:rsidRPr="003F19E1">
        <w:rPr>
          <w:rFonts w:asciiTheme="majorHAnsi" w:eastAsia="Calibri" w:hAnsiTheme="majorHAnsi"/>
        </w:rPr>
        <w:t xml:space="preserve">     Ponuda</w:t>
      </w:r>
      <w:r w:rsidRPr="003F19E1">
        <w:rPr>
          <w:rFonts w:asciiTheme="majorHAnsi" w:hAnsiTheme="majorHAnsi" w:cs="Arial"/>
          <w:noProof/>
        </w:rPr>
        <w:t xml:space="preserve"> ponu</w:t>
      </w:r>
      <w:r w:rsidRPr="003F19E1">
        <w:rPr>
          <w:rFonts w:asciiTheme="majorHAnsi" w:hAnsiTheme="majorHAnsi" w:cs="Arial"/>
          <w:bCs/>
          <w:noProof/>
          <w:color w:val="000000"/>
          <w:lang w:eastAsia="bs-Latn-BA"/>
        </w:rPr>
        <w:t>đ</w:t>
      </w:r>
      <w:r w:rsidRPr="003F19E1">
        <w:rPr>
          <w:rFonts w:asciiTheme="majorHAnsi" w:hAnsiTheme="majorHAnsi" w:cs="Arial"/>
          <w:noProof/>
        </w:rPr>
        <w:t>a</w:t>
      </w:r>
      <w:r w:rsidRPr="003F19E1">
        <w:rPr>
          <w:rFonts w:asciiTheme="majorHAnsi" w:hAnsiTheme="majorHAnsi" w:cs="Arial"/>
          <w:bCs/>
          <w:noProof/>
          <w:color w:val="000000"/>
          <w:lang w:eastAsia="bs-Latn-BA"/>
        </w:rPr>
        <w:t>č</w:t>
      </w:r>
      <w:r w:rsidRPr="003F19E1">
        <w:rPr>
          <w:rFonts w:asciiTheme="majorHAnsi" w:hAnsiTheme="majorHAnsi" w:cs="Arial"/>
          <w:noProof/>
        </w:rPr>
        <w:t xml:space="preserve">a </w:t>
      </w:r>
      <w:r w:rsidRPr="003F19E1">
        <w:rPr>
          <w:rFonts w:asciiTheme="majorHAnsi" w:hAnsiTheme="majorHAnsi" w:cs="Arial"/>
          <w:bCs/>
          <w:noProof/>
        </w:rPr>
        <w:t xml:space="preserve">„ADAL </w:t>
      </w:r>
      <w:r w:rsidRPr="003F19E1">
        <w:rPr>
          <w:rFonts w:asciiTheme="majorHAnsi" w:hAnsiTheme="majorHAnsi"/>
        </w:rPr>
        <w:t>Electronic“ d.o.o. Breza</w:t>
      </w:r>
      <w:r w:rsidRPr="003F19E1">
        <w:rPr>
          <w:rFonts w:asciiTheme="majorHAnsi" w:eastAsia="Calibri" w:hAnsiTheme="majorHAnsi"/>
        </w:rPr>
        <w:t xml:space="preserve"> je spojena u plastični fascikl i nije     </w:t>
      </w:r>
    </w:p>
    <w:p w:rsidR="00BC0DD8" w:rsidRPr="003F19E1" w:rsidRDefault="00BC0DD8" w:rsidP="00BC0DD8">
      <w:pPr>
        <w:pStyle w:val="NoSpacing"/>
        <w:jc w:val="both"/>
        <w:rPr>
          <w:rFonts w:asciiTheme="majorHAnsi" w:hAnsiTheme="majorHAnsi" w:cs="Arial"/>
        </w:rPr>
      </w:pPr>
      <w:r w:rsidRPr="003F19E1">
        <w:rPr>
          <w:rFonts w:asciiTheme="majorHAnsi" w:eastAsia="Calibri" w:hAnsiTheme="majorHAnsi"/>
        </w:rPr>
        <w:t xml:space="preserve">      onemogućeno naknadno vađenje ili umetanje listova, </w:t>
      </w:r>
      <w:r w:rsidRPr="003F19E1">
        <w:rPr>
          <w:rFonts w:asciiTheme="majorHAnsi" w:eastAsia="Calibri" w:hAnsiTheme="majorHAnsi" w:cs="Arial"/>
          <w:noProof/>
        </w:rPr>
        <w:t xml:space="preserve">u </w:t>
      </w:r>
      <w:r w:rsidRPr="003F19E1">
        <w:rPr>
          <w:rFonts w:asciiTheme="majorHAnsi" w:hAnsiTheme="majorHAnsi" w:cs="Arial"/>
        </w:rPr>
        <w:t xml:space="preserve"> skladu sa članom 8. Uputstva     </w:t>
      </w:r>
    </w:p>
    <w:p w:rsidR="00BC0DD8" w:rsidRPr="003F19E1" w:rsidRDefault="00BC0DD8" w:rsidP="00BC0DD8">
      <w:pPr>
        <w:pStyle w:val="NoSpacing"/>
        <w:jc w:val="both"/>
        <w:rPr>
          <w:rFonts w:asciiTheme="majorHAnsi" w:eastAsia="Calibri" w:hAnsiTheme="majorHAnsi"/>
        </w:rPr>
      </w:pPr>
      <w:r w:rsidRPr="003F19E1">
        <w:rPr>
          <w:rFonts w:asciiTheme="majorHAnsi" w:hAnsiTheme="majorHAnsi" w:cs="Arial"/>
        </w:rPr>
        <w:t xml:space="preserve">     za pripremu modela tenderske dokumentacije (“Službeni Glasnik BiH, broj 90/14”).</w:t>
      </w:r>
    </w:p>
    <w:p w:rsidR="00BC0DD8" w:rsidRPr="003F19E1" w:rsidRDefault="00BC0DD8" w:rsidP="00BC0DD8">
      <w:pPr>
        <w:pStyle w:val="ListParagraph"/>
        <w:ind w:left="0"/>
        <w:jc w:val="both"/>
        <w:rPr>
          <w:rFonts w:asciiTheme="majorHAnsi" w:hAnsiTheme="majorHAnsi" w:cs="Arial"/>
          <w:b/>
          <w:noProof/>
          <w:szCs w:val="24"/>
          <w:u w:val="none"/>
        </w:rPr>
      </w:pPr>
    </w:p>
    <w:p w:rsidR="00947175" w:rsidRPr="003F19E1" w:rsidRDefault="00947175" w:rsidP="00947175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383995" w:rsidRPr="003F19E1">
        <w:rPr>
          <w:rFonts w:asciiTheme="majorHAnsi" w:hAnsiTheme="majorHAnsi"/>
          <w:lang w:val="bs-Latn-BA"/>
        </w:rPr>
        <w:t>u skladu sa</w:t>
      </w:r>
      <w:r w:rsidRPr="003F19E1">
        <w:rPr>
          <w:rFonts w:asciiTheme="majorHAnsi" w:hAnsiTheme="majorHAnsi"/>
          <w:lang w:val="bs-Latn-BA"/>
        </w:rPr>
        <w:t xml:space="preserve"> kriterijima iz Tenderske dokumentacije, te kroz sistem „E-nabavke“ provela „e-Aukciju,“ </w:t>
      </w:r>
      <w:r w:rsidRPr="003F19E1">
        <w:rPr>
          <w:rFonts w:asciiTheme="majorHAnsi" w:eastAsia="Calibri" w:hAnsiTheme="majorHAnsi" w:cs="Arial"/>
          <w:noProof/>
          <w:lang w:val="bs-Latn-BA"/>
        </w:rPr>
        <w:t>u skladu sa Pravilnikom o uslovima i načinu korištenja e-Aukcije</w:t>
      </w:r>
      <w:r w:rsidRPr="003F19E1">
        <w:rPr>
          <w:rFonts w:asciiTheme="majorHAnsi" w:hAnsiTheme="majorHAnsi" w:cs="Arial"/>
        </w:rPr>
        <w:t xml:space="preserve"> od 21.07.2016.godine.</w:t>
      </w:r>
    </w:p>
    <w:p w:rsidR="00947175" w:rsidRPr="003F19E1" w:rsidRDefault="00947175" w:rsidP="00947175">
      <w:pPr>
        <w:jc w:val="both"/>
        <w:rPr>
          <w:rFonts w:asciiTheme="majorHAnsi" w:hAnsiTheme="majorHAnsi" w:cs="Arial"/>
        </w:rPr>
      </w:pPr>
    </w:p>
    <w:p w:rsidR="00947175" w:rsidRPr="003F19E1" w:rsidRDefault="00947175" w:rsidP="00947175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 xml:space="preserve">E-aukcija je održana dana </w:t>
      </w:r>
      <w:r w:rsidR="00BC0DD8" w:rsidRPr="003F19E1">
        <w:rPr>
          <w:rFonts w:asciiTheme="majorHAnsi" w:hAnsiTheme="majorHAnsi" w:cs="Arial"/>
        </w:rPr>
        <w:t>19</w:t>
      </w:r>
      <w:r w:rsidR="00F15A98" w:rsidRPr="003F19E1">
        <w:rPr>
          <w:rFonts w:asciiTheme="majorHAnsi" w:hAnsiTheme="majorHAnsi" w:cs="Arial"/>
        </w:rPr>
        <w:t>.</w:t>
      </w:r>
      <w:r w:rsidR="00BC0DD8" w:rsidRPr="003F19E1">
        <w:rPr>
          <w:rFonts w:asciiTheme="majorHAnsi" w:hAnsiTheme="majorHAnsi" w:cs="Arial"/>
        </w:rPr>
        <w:t>04</w:t>
      </w:r>
      <w:r w:rsidR="00F15A98" w:rsidRPr="003F19E1">
        <w:rPr>
          <w:rFonts w:asciiTheme="majorHAnsi" w:hAnsiTheme="majorHAnsi" w:cs="Arial"/>
        </w:rPr>
        <w:t>.202</w:t>
      </w:r>
      <w:r w:rsidR="00BC0DD8" w:rsidRPr="003F19E1">
        <w:rPr>
          <w:rFonts w:asciiTheme="majorHAnsi" w:hAnsiTheme="majorHAnsi" w:cs="Arial"/>
        </w:rPr>
        <w:t>1</w:t>
      </w:r>
      <w:r w:rsidR="00F15A98" w:rsidRPr="003F19E1">
        <w:rPr>
          <w:rFonts w:asciiTheme="majorHAnsi" w:hAnsiTheme="majorHAnsi" w:cs="Arial"/>
        </w:rPr>
        <w:t xml:space="preserve">.godine u </w:t>
      </w:r>
      <w:r w:rsidR="00BC0DD8" w:rsidRPr="003F19E1">
        <w:rPr>
          <w:rFonts w:asciiTheme="majorHAnsi" w:hAnsiTheme="majorHAnsi" w:cs="Arial"/>
        </w:rPr>
        <w:t>09</w:t>
      </w:r>
      <w:r w:rsidR="00F15A98" w:rsidRPr="003F19E1">
        <w:rPr>
          <w:rFonts w:asciiTheme="majorHAnsi" w:hAnsiTheme="majorHAnsi" w:cs="Arial"/>
        </w:rPr>
        <w:t>,00 sati.</w:t>
      </w:r>
    </w:p>
    <w:p w:rsidR="00F15A98" w:rsidRDefault="00F15A98" w:rsidP="00F15A98">
      <w:pPr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 xml:space="preserve">Iz izvještaja o toku i završetku “e-aukcije” koji je kreiran </w:t>
      </w:r>
      <w:r w:rsidR="00BC0DD8" w:rsidRPr="003F19E1">
        <w:rPr>
          <w:rFonts w:asciiTheme="majorHAnsi" w:hAnsiTheme="majorHAnsi" w:cs="Arial"/>
        </w:rPr>
        <w:t>19</w:t>
      </w:r>
      <w:r w:rsidRPr="003F19E1">
        <w:rPr>
          <w:rFonts w:asciiTheme="majorHAnsi" w:hAnsiTheme="majorHAnsi" w:cs="Arial"/>
        </w:rPr>
        <w:t>.</w:t>
      </w:r>
      <w:r w:rsidR="00BC0DD8" w:rsidRPr="003F19E1">
        <w:rPr>
          <w:rFonts w:asciiTheme="majorHAnsi" w:hAnsiTheme="majorHAnsi" w:cs="Arial"/>
        </w:rPr>
        <w:t>04</w:t>
      </w:r>
      <w:r w:rsidRPr="003F19E1">
        <w:rPr>
          <w:rFonts w:asciiTheme="majorHAnsi" w:hAnsiTheme="majorHAnsi" w:cs="Arial"/>
        </w:rPr>
        <w:t>.202</w:t>
      </w:r>
      <w:r w:rsidR="00BC0DD8" w:rsidRPr="003F19E1">
        <w:rPr>
          <w:rFonts w:asciiTheme="majorHAnsi" w:hAnsiTheme="majorHAnsi" w:cs="Arial"/>
        </w:rPr>
        <w:t>1.godine u 9</w:t>
      </w:r>
      <w:r w:rsidRPr="003F19E1">
        <w:rPr>
          <w:rFonts w:asciiTheme="majorHAnsi" w:hAnsiTheme="majorHAnsi" w:cs="Arial"/>
        </w:rPr>
        <w:t>,</w:t>
      </w:r>
      <w:r w:rsidR="00BC0DD8" w:rsidRPr="003F19E1">
        <w:rPr>
          <w:rFonts w:asciiTheme="majorHAnsi" w:hAnsiTheme="majorHAnsi" w:cs="Arial"/>
        </w:rPr>
        <w:t>40 sati je vidljiva:</w:t>
      </w:r>
    </w:p>
    <w:p w:rsidR="00016535" w:rsidRPr="003F19E1" w:rsidRDefault="00016535" w:rsidP="00F15A98">
      <w:pPr>
        <w:rPr>
          <w:rFonts w:asciiTheme="majorHAnsi" w:hAnsiTheme="majorHAnsi" w:cs="Arial"/>
        </w:rPr>
      </w:pPr>
    </w:p>
    <w:p w:rsidR="00BC0DD8" w:rsidRPr="003F19E1" w:rsidRDefault="00BC0DD8" w:rsidP="00BC0DD8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POČETNA RANG LISTA PONUĐAČA KOJI SU POZVANI DA UČESTVUJU U E-AUKCIJI:</w:t>
      </w:r>
    </w:p>
    <w:tbl>
      <w:tblPr>
        <w:tblStyle w:val="TableGrid"/>
        <w:tblW w:w="9325" w:type="dxa"/>
        <w:tblLook w:val="04A0"/>
      </w:tblPr>
      <w:tblGrid>
        <w:gridCol w:w="596"/>
        <w:gridCol w:w="3426"/>
        <w:gridCol w:w="1944"/>
        <w:gridCol w:w="2293"/>
        <w:gridCol w:w="1066"/>
      </w:tblGrid>
      <w:tr w:rsidR="00BC0DD8" w:rsidRPr="003F19E1" w:rsidTr="00363944">
        <w:tc>
          <w:tcPr>
            <w:tcW w:w="592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R.b.</w:t>
            </w:r>
          </w:p>
        </w:tc>
        <w:tc>
          <w:tcPr>
            <w:tcW w:w="3485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Naziv ponuđača</w:t>
            </w:r>
          </w:p>
        </w:tc>
        <w:tc>
          <w:tcPr>
            <w:tcW w:w="1843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IDB/JIB</w:t>
            </w:r>
          </w:p>
        </w:tc>
        <w:tc>
          <w:tcPr>
            <w:tcW w:w="2328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Početna cijena u KM bez PDV-a</w:t>
            </w:r>
          </w:p>
        </w:tc>
        <w:tc>
          <w:tcPr>
            <w:tcW w:w="1077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Rang</w:t>
            </w:r>
          </w:p>
        </w:tc>
      </w:tr>
      <w:tr w:rsidR="00BC0DD8" w:rsidRPr="003F19E1" w:rsidTr="00363944">
        <w:trPr>
          <w:trHeight w:val="238"/>
        </w:trPr>
        <w:tc>
          <w:tcPr>
            <w:tcW w:w="592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485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Obrtnička djelatnost .„TAF-1“ Breza</w:t>
            </w:r>
          </w:p>
        </w:tc>
        <w:tc>
          <w:tcPr>
            <w:tcW w:w="1843" w:type="dxa"/>
            <w:vAlign w:val="center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</w:p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4319066100007</w:t>
            </w:r>
          </w:p>
        </w:tc>
        <w:tc>
          <w:tcPr>
            <w:tcW w:w="2328" w:type="dxa"/>
            <w:vAlign w:val="center"/>
          </w:tcPr>
          <w:p w:rsidR="00BC0DD8" w:rsidRPr="003F19E1" w:rsidRDefault="00BC0DD8" w:rsidP="00363944">
            <w:pPr>
              <w:jc w:val="right"/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7.999,50</w:t>
            </w:r>
            <w:r w:rsidRPr="003F19E1">
              <w:rPr>
                <w:rFonts w:asciiTheme="majorHAnsi" w:hAnsiTheme="majorHAnsi" w:cs="Arial"/>
              </w:rPr>
              <w:t>*</w:t>
            </w:r>
          </w:p>
        </w:tc>
        <w:tc>
          <w:tcPr>
            <w:tcW w:w="1077" w:type="dxa"/>
            <w:vAlign w:val="center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</w:tr>
      <w:tr w:rsidR="00BC0DD8" w:rsidRPr="003F19E1" w:rsidTr="00363944">
        <w:tc>
          <w:tcPr>
            <w:tcW w:w="592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485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„ERING“ d.o.o.Živinice</w:t>
            </w:r>
          </w:p>
          <w:p w:rsidR="00BC0DD8" w:rsidRPr="003F19E1" w:rsidRDefault="00BC0DD8" w:rsidP="00363944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4209068980004</w:t>
            </w:r>
          </w:p>
        </w:tc>
        <w:tc>
          <w:tcPr>
            <w:tcW w:w="2328" w:type="dxa"/>
            <w:vAlign w:val="center"/>
          </w:tcPr>
          <w:p w:rsidR="00BC0DD8" w:rsidRPr="003F19E1" w:rsidRDefault="00BC0DD8" w:rsidP="00363944">
            <w:pPr>
              <w:jc w:val="right"/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8.738,00</w:t>
            </w:r>
            <w:r w:rsidRPr="003F19E1">
              <w:rPr>
                <w:rFonts w:asciiTheme="majorHAnsi" w:hAnsiTheme="majorHAnsi" w:cs="Arial"/>
              </w:rPr>
              <w:t>*</w:t>
            </w:r>
          </w:p>
        </w:tc>
        <w:tc>
          <w:tcPr>
            <w:tcW w:w="1077" w:type="dxa"/>
            <w:vAlign w:val="center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</w:tr>
      <w:tr w:rsidR="00BC0DD8" w:rsidRPr="003F19E1" w:rsidTr="00363944">
        <w:tc>
          <w:tcPr>
            <w:tcW w:w="592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0"/>
              </w:numPr>
              <w:ind w:left="454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3485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„SPOTLIGHT“ d.o.o. Sarajevo</w:t>
            </w:r>
          </w:p>
          <w:p w:rsidR="00BC0DD8" w:rsidRPr="003F19E1" w:rsidRDefault="00BC0DD8" w:rsidP="00363944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4202840990008</w:t>
            </w:r>
          </w:p>
        </w:tc>
        <w:tc>
          <w:tcPr>
            <w:tcW w:w="2328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 xml:space="preserve">                    8.113,02   </w:t>
            </w:r>
          </w:p>
        </w:tc>
        <w:tc>
          <w:tcPr>
            <w:tcW w:w="1077" w:type="dxa"/>
            <w:vAlign w:val="center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</w:tr>
    </w:tbl>
    <w:p w:rsidR="00BC0DD8" w:rsidRPr="003F19E1" w:rsidRDefault="00BC0DD8" w:rsidP="00BC0DD8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*Označava cijenu na koju se primjenjuje preferencijalni tretman</w:t>
      </w:r>
    </w:p>
    <w:p w:rsidR="00BC0DD8" w:rsidRPr="003F19E1" w:rsidRDefault="00BC0DD8" w:rsidP="00BC0DD8">
      <w:pPr>
        <w:jc w:val="both"/>
        <w:rPr>
          <w:rFonts w:asciiTheme="majorHAnsi" w:hAnsiTheme="majorHAnsi" w:cs="Arial"/>
        </w:rPr>
      </w:pPr>
    </w:p>
    <w:p w:rsidR="00B773AE" w:rsidRDefault="00B773AE" w:rsidP="00BC0DD8">
      <w:pPr>
        <w:rPr>
          <w:rFonts w:asciiTheme="majorHAnsi" w:hAnsiTheme="majorHAnsi" w:cs="Arial"/>
          <w:b/>
        </w:rPr>
      </w:pPr>
    </w:p>
    <w:p w:rsidR="00B773AE" w:rsidRDefault="00B773AE" w:rsidP="00BC0DD8">
      <w:pPr>
        <w:rPr>
          <w:rFonts w:asciiTheme="majorHAnsi" w:hAnsiTheme="majorHAnsi" w:cs="Arial"/>
          <w:b/>
        </w:rPr>
      </w:pPr>
    </w:p>
    <w:p w:rsidR="00B773AE" w:rsidRDefault="00B773AE" w:rsidP="00BC0DD8">
      <w:pPr>
        <w:rPr>
          <w:rFonts w:asciiTheme="majorHAnsi" w:hAnsiTheme="majorHAnsi" w:cs="Arial"/>
          <w:b/>
        </w:rPr>
      </w:pPr>
    </w:p>
    <w:p w:rsidR="00B773AE" w:rsidRDefault="00B773AE" w:rsidP="00BC0DD8">
      <w:pPr>
        <w:rPr>
          <w:rFonts w:asciiTheme="majorHAnsi" w:hAnsiTheme="majorHAnsi" w:cs="Arial"/>
          <w:b/>
        </w:rPr>
      </w:pPr>
    </w:p>
    <w:p w:rsidR="00B773AE" w:rsidRDefault="00B773AE" w:rsidP="00BC0DD8">
      <w:pPr>
        <w:rPr>
          <w:rFonts w:asciiTheme="majorHAnsi" w:hAnsiTheme="majorHAnsi" w:cs="Arial"/>
          <w:b/>
        </w:rPr>
      </w:pPr>
    </w:p>
    <w:p w:rsidR="00BC0DD8" w:rsidRPr="003F19E1" w:rsidRDefault="00BC0DD8" w:rsidP="00BC0DD8">
      <w:pPr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b/>
        </w:rPr>
        <w:lastRenderedPageBreak/>
        <w:t>KONAČNA RANG LISTA PONUĐAČA KOJI SU UČESTVOVALI U E-AUKCIJI</w:t>
      </w:r>
      <w:r w:rsidRPr="003F19E1">
        <w:rPr>
          <w:rFonts w:asciiTheme="majorHAnsi" w:hAnsiTheme="majorHAnsi" w:cs="Arial"/>
        </w:rPr>
        <w:t>:</w:t>
      </w:r>
    </w:p>
    <w:tbl>
      <w:tblPr>
        <w:tblStyle w:val="TableGrid"/>
        <w:tblW w:w="10303" w:type="dxa"/>
        <w:tblLook w:val="04A0"/>
      </w:tblPr>
      <w:tblGrid>
        <w:gridCol w:w="658"/>
        <w:gridCol w:w="2660"/>
        <w:gridCol w:w="2097"/>
        <w:gridCol w:w="1990"/>
        <w:gridCol w:w="1936"/>
        <w:gridCol w:w="962"/>
      </w:tblGrid>
      <w:tr w:rsidR="00BC0DD8" w:rsidRPr="003F19E1" w:rsidTr="00016535">
        <w:trPr>
          <w:trHeight w:val="603"/>
        </w:trPr>
        <w:tc>
          <w:tcPr>
            <w:tcW w:w="658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R.b.</w:t>
            </w:r>
          </w:p>
        </w:tc>
        <w:tc>
          <w:tcPr>
            <w:tcW w:w="2660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Naziv ponuđača</w:t>
            </w:r>
          </w:p>
        </w:tc>
        <w:tc>
          <w:tcPr>
            <w:tcW w:w="2097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IDB/JIB</w:t>
            </w:r>
          </w:p>
        </w:tc>
        <w:tc>
          <w:tcPr>
            <w:tcW w:w="1990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Konačna cijena u KM bez PDV-a</w:t>
            </w:r>
          </w:p>
        </w:tc>
        <w:tc>
          <w:tcPr>
            <w:tcW w:w="1936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Umanjenje cijene</w:t>
            </w:r>
          </w:p>
        </w:tc>
        <w:tc>
          <w:tcPr>
            <w:tcW w:w="962" w:type="dxa"/>
          </w:tcPr>
          <w:p w:rsidR="00BC0DD8" w:rsidRPr="003F19E1" w:rsidRDefault="00BC0DD8" w:rsidP="00363944">
            <w:pPr>
              <w:jc w:val="center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Rang</w:t>
            </w:r>
          </w:p>
        </w:tc>
      </w:tr>
      <w:tr w:rsidR="00BC0DD8" w:rsidRPr="003F19E1" w:rsidTr="00016535">
        <w:trPr>
          <w:trHeight w:val="238"/>
        </w:trPr>
        <w:tc>
          <w:tcPr>
            <w:tcW w:w="658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2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2660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Obrtnička djelatnost              „TAF-1“ vl.Terzić Semir Breza</w:t>
            </w:r>
          </w:p>
        </w:tc>
        <w:tc>
          <w:tcPr>
            <w:tcW w:w="2097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</w:p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4319066100007</w:t>
            </w:r>
          </w:p>
        </w:tc>
        <w:tc>
          <w:tcPr>
            <w:tcW w:w="1990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4.740,00*</w:t>
            </w:r>
          </w:p>
        </w:tc>
        <w:tc>
          <w:tcPr>
            <w:tcW w:w="1936" w:type="dxa"/>
            <w:vAlign w:val="center"/>
          </w:tcPr>
          <w:p w:rsidR="00BC0DD8" w:rsidRPr="003F19E1" w:rsidRDefault="00BC0DD8" w:rsidP="00B773AE">
            <w:pPr>
              <w:pStyle w:val="ListParagraph"/>
              <w:jc w:val="right"/>
              <w:rPr>
                <w:rFonts w:asciiTheme="majorHAnsi" w:hAnsiTheme="majorHAnsi" w:cs="Arial"/>
                <w:szCs w:val="24"/>
                <w:u w:val="none"/>
                <w:lang w:eastAsia="en-US"/>
              </w:rPr>
            </w:pPr>
          </w:p>
          <w:p w:rsidR="00BC0DD8" w:rsidRPr="003F19E1" w:rsidRDefault="00BC0DD8" w:rsidP="00B773AE">
            <w:pPr>
              <w:pStyle w:val="ListParagraph"/>
              <w:jc w:val="right"/>
              <w:rPr>
                <w:rFonts w:asciiTheme="majorHAnsi" w:hAnsiTheme="majorHAnsi" w:cs="Arial"/>
                <w:szCs w:val="24"/>
                <w:u w:val="none"/>
                <w:lang w:eastAsia="en-US"/>
              </w:rPr>
            </w:pPr>
            <w:r w:rsidRPr="003F19E1">
              <w:rPr>
                <w:rFonts w:asciiTheme="majorHAnsi" w:hAnsiTheme="majorHAnsi" w:cs="Arial"/>
                <w:szCs w:val="24"/>
                <w:u w:val="none"/>
                <w:lang w:eastAsia="en-US"/>
              </w:rPr>
              <w:t>40,75%</w:t>
            </w:r>
            <w:r w:rsidRPr="003F19E1">
              <w:rPr>
                <w:rFonts w:asciiTheme="majorHAnsi" w:hAnsiTheme="majorHAnsi" w:cs="Arial"/>
                <w:szCs w:val="24"/>
                <w:u w:val="none"/>
              </w:rPr>
              <w:t>**</w:t>
            </w:r>
          </w:p>
        </w:tc>
        <w:tc>
          <w:tcPr>
            <w:tcW w:w="962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</w:p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1</w:t>
            </w:r>
          </w:p>
        </w:tc>
      </w:tr>
      <w:tr w:rsidR="00BC0DD8" w:rsidRPr="003F19E1" w:rsidTr="00016535">
        <w:tc>
          <w:tcPr>
            <w:tcW w:w="658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2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2660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„SPOTLIGHT“ d.o.o. Sarajevo</w:t>
            </w:r>
          </w:p>
          <w:p w:rsidR="00BC0DD8" w:rsidRPr="003F19E1" w:rsidRDefault="00BC0DD8" w:rsidP="00363944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4202840990008</w:t>
            </w:r>
          </w:p>
        </w:tc>
        <w:tc>
          <w:tcPr>
            <w:tcW w:w="1990" w:type="dxa"/>
            <w:vAlign w:val="center"/>
          </w:tcPr>
          <w:p w:rsidR="00BC0DD8" w:rsidRPr="003F19E1" w:rsidRDefault="00B773AE" w:rsidP="00B773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r w:rsidR="00BC0DD8" w:rsidRPr="003F19E1">
              <w:rPr>
                <w:rFonts w:asciiTheme="majorHAnsi" w:hAnsiTheme="majorHAnsi"/>
              </w:rPr>
              <w:t>3.876,61</w:t>
            </w:r>
          </w:p>
        </w:tc>
        <w:tc>
          <w:tcPr>
            <w:tcW w:w="1936" w:type="dxa"/>
            <w:vAlign w:val="center"/>
          </w:tcPr>
          <w:p w:rsidR="00BC0DD8" w:rsidRPr="003F19E1" w:rsidRDefault="00BC0DD8" w:rsidP="00B773AE">
            <w:pPr>
              <w:pStyle w:val="ListParagraph"/>
              <w:jc w:val="right"/>
              <w:rPr>
                <w:rFonts w:asciiTheme="majorHAnsi" w:hAnsiTheme="majorHAnsi" w:cs="Arial"/>
                <w:szCs w:val="24"/>
                <w:u w:val="none"/>
                <w:lang w:eastAsia="en-US"/>
              </w:rPr>
            </w:pPr>
            <w:r w:rsidRPr="003F19E1">
              <w:rPr>
                <w:rFonts w:asciiTheme="majorHAnsi" w:hAnsiTheme="majorHAnsi" w:cs="Arial"/>
                <w:szCs w:val="24"/>
                <w:u w:val="none"/>
                <w:lang w:eastAsia="en-US"/>
              </w:rPr>
              <w:t>52,22%</w:t>
            </w:r>
            <w:r w:rsidRPr="003F19E1">
              <w:rPr>
                <w:rFonts w:asciiTheme="majorHAnsi" w:hAnsiTheme="majorHAnsi" w:cs="Arial"/>
                <w:szCs w:val="24"/>
                <w:u w:val="none"/>
              </w:rPr>
              <w:t>**</w:t>
            </w:r>
          </w:p>
        </w:tc>
        <w:tc>
          <w:tcPr>
            <w:tcW w:w="962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2</w:t>
            </w:r>
          </w:p>
        </w:tc>
      </w:tr>
      <w:tr w:rsidR="00BC0DD8" w:rsidRPr="003F19E1" w:rsidTr="00016535">
        <w:tc>
          <w:tcPr>
            <w:tcW w:w="658" w:type="dxa"/>
          </w:tcPr>
          <w:p w:rsidR="00BC0DD8" w:rsidRPr="003F19E1" w:rsidRDefault="00BC0DD8" w:rsidP="00363944">
            <w:pPr>
              <w:pStyle w:val="ListParagraph"/>
              <w:numPr>
                <w:ilvl w:val="0"/>
                <w:numId w:val="42"/>
              </w:numPr>
              <w:ind w:left="567"/>
              <w:rPr>
                <w:rFonts w:asciiTheme="majorHAnsi" w:hAnsiTheme="majorHAnsi" w:cs="Arial"/>
                <w:szCs w:val="24"/>
                <w:lang w:eastAsia="en-US"/>
              </w:rPr>
            </w:pPr>
          </w:p>
        </w:tc>
        <w:tc>
          <w:tcPr>
            <w:tcW w:w="2660" w:type="dxa"/>
            <w:vAlign w:val="center"/>
          </w:tcPr>
          <w:p w:rsidR="00BC0DD8" w:rsidRPr="003F19E1" w:rsidRDefault="00BC0DD8" w:rsidP="00363944">
            <w:pPr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„ERING“ d.o.o.Živinice</w:t>
            </w:r>
          </w:p>
          <w:p w:rsidR="00BC0DD8" w:rsidRPr="003F19E1" w:rsidRDefault="00BC0DD8" w:rsidP="00363944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4209068980004</w:t>
            </w:r>
          </w:p>
        </w:tc>
        <w:tc>
          <w:tcPr>
            <w:tcW w:w="1990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/>
              </w:rPr>
            </w:pPr>
            <w:r w:rsidRPr="003F19E1">
              <w:rPr>
                <w:rFonts w:asciiTheme="majorHAnsi" w:hAnsiTheme="majorHAnsi"/>
              </w:rPr>
              <w:t>7.146,00*</w:t>
            </w:r>
          </w:p>
        </w:tc>
        <w:tc>
          <w:tcPr>
            <w:tcW w:w="1936" w:type="dxa"/>
            <w:vAlign w:val="center"/>
          </w:tcPr>
          <w:p w:rsidR="00BC0DD8" w:rsidRPr="003F19E1" w:rsidRDefault="00BC0DD8" w:rsidP="00B773AE">
            <w:pPr>
              <w:pStyle w:val="ListParagraph"/>
              <w:jc w:val="right"/>
              <w:rPr>
                <w:rFonts w:asciiTheme="majorHAnsi" w:hAnsiTheme="majorHAnsi" w:cs="Arial"/>
                <w:szCs w:val="24"/>
                <w:u w:val="none"/>
                <w:lang w:eastAsia="en-US"/>
              </w:rPr>
            </w:pPr>
            <w:r w:rsidRPr="003F19E1">
              <w:rPr>
                <w:rFonts w:asciiTheme="majorHAnsi" w:hAnsiTheme="majorHAnsi" w:cs="Arial"/>
                <w:szCs w:val="24"/>
                <w:u w:val="none"/>
                <w:lang w:eastAsia="en-US"/>
              </w:rPr>
              <w:t>18,22%</w:t>
            </w:r>
            <w:r w:rsidRPr="003F19E1">
              <w:rPr>
                <w:rFonts w:asciiTheme="majorHAnsi" w:hAnsiTheme="majorHAnsi" w:cs="Arial"/>
                <w:szCs w:val="24"/>
                <w:u w:val="none"/>
              </w:rPr>
              <w:t>**</w:t>
            </w:r>
          </w:p>
        </w:tc>
        <w:tc>
          <w:tcPr>
            <w:tcW w:w="962" w:type="dxa"/>
            <w:vAlign w:val="center"/>
          </w:tcPr>
          <w:p w:rsidR="00BC0DD8" w:rsidRPr="003F19E1" w:rsidRDefault="00BC0DD8" w:rsidP="00B773AE">
            <w:pPr>
              <w:jc w:val="right"/>
              <w:rPr>
                <w:rFonts w:asciiTheme="majorHAnsi" w:hAnsiTheme="majorHAnsi" w:cs="Arial"/>
              </w:rPr>
            </w:pPr>
            <w:r w:rsidRPr="003F19E1">
              <w:rPr>
                <w:rFonts w:asciiTheme="majorHAnsi" w:hAnsiTheme="majorHAnsi" w:cs="Arial"/>
              </w:rPr>
              <w:t>3</w:t>
            </w:r>
          </w:p>
        </w:tc>
      </w:tr>
    </w:tbl>
    <w:p w:rsidR="00BC0DD8" w:rsidRPr="003F19E1" w:rsidRDefault="00BC0DD8" w:rsidP="00BC0DD8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*Označava cijenu na koju se primjenjuje preferencijalni tretman</w:t>
      </w:r>
    </w:p>
    <w:p w:rsidR="00BC0DD8" w:rsidRPr="003F19E1" w:rsidRDefault="00BC0DD8" w:rsidP="00BC0DD8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 xml:space="preserve">**Označava približnu vrijednost procentualnog umanjenja nakon zaokruživanja na dvije     </w:t>
      </w:r>
    </w:p>
    <w:p w:rsidR="00BC0DD8" w:rsidRDefault="00BC0DD8" w:rsidP="00BC0DD8">
      <w:pPr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 xml:space="preserve">   </w:t>
      </w:r>
      <w:r w:rsidR="00B773AE">
        <w:rPr>
          <w:rFonts w:asciiTheme="majorHAnsi" w:hAnsiTheme="majorHAnsi" w:cs="Arial"/>
        </w:rPr>
        <w:t>d</w:t>
      </w:r>
      <w:r w:rsidRPr="003F19E1">
        <w:rPr>
          <w:rFonts w:asciiTheme="majorHAnsi" w:hAnsiTheme="majorHAnsi" w:cs="Arial"/>
        </w:rPr>
        <w:t>ecimale</w:t>
      </w:r>
    </w:p>
    <w:p w:rsidR="00B773AE" w:rsidRPr="003F19E1" w:rsidRDefault="00B773AE" w:rsidP="00BC0DD8">
      <w:pPr>
        <w:jc w:val="both"/>
        <w:rPr>
          <w:rFonts w:asciiTheme="majorHAnsi" w:hAnsiTheme="majorHAnsi" w:cs="Arial"/>
        </w:rPr>
      </w:pPr>
    </w:p>
    <w:p w:rsidR="00947175" w:rsidRPr="003F19E1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U postupku ocjene provedenog postupka, </w:t>
      </w:r>
      <w:r w:rsidRPr="003F19E1">
        <w:rPr>
          <w:rFonts w:asciiTheme="majorHAnsi" w:hAnsiTheme="majorHAnsi" w:cs="Arial"/>
        </w:rPr>
        <w:t>Općinski načelnik</w:t>
      </w:r>
      <w:r w:rsidRPr="003F19E1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947175" w:rsidRPr="003F19E1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947175" w:rsidRPr="003F19E1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947175" w:rsidRPr="003F19E1" w:rsidRDefault="00947175" w:rsidP="00947175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947175" w:rsidRPr="003F19E1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947175" w:rsidRPr="003F19E1" w:rsidRDefault="00947175" w:rsidP="00947175">
      <w:pPr>
        <w:pStyle w:val="BodyTextIndent"/>
        <w:rPr>
          <w:rFonts w:asciiTheme="majorHAnsi" w:hAnsiTheme="majorHAnsi" w:cs="Arial"/>
          <w:lang w:val="bs-Latn-BA"/>
        </w:rPr>
      </w:pPr>
    </w:p>
    <w:p w:rsidR="00947175" w:rsidRPr="003F19E1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947175" w:rsidRPr="003F19E1" w:rsidRDefault="00947175" w:rsidP="00947175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947175" w:rsidRPr="003F19E1" w:rsidRDefault="00947175" w:rsidP="00947175">
      <w:pPr>
        <w:jc w:val="both"/>
        <w:rPr>
          <w:rFonts w:asciiTheme="majorHAnsi" w:hAnsiTheme="majorHAnsi" w:cs="Arial"/>
          <w:b/>
          <w:lang w:val="bs-Latn-BA"/>
        </w:rPr>
      </w:pPr>
      <w:r w:rsidRPr="003F19E1">
        <w:rPr>
          <w:rFonts w:asciiTheme="majorHAnsi" w:hAnsiTheme="majorHAnsi" w:cs="Arial"/>
          <w:b/>
          <w:lang w:val="bs-Latn-BA"/>
        </w:rPr>
        <w:t>POUKA O PRAVNOM LIJEKU</w:t>
      </w:r>
    </w:p>
    <w:p w:rsidR="00947175" w:rsidRPr="003F19E1" w:rsidRDefault="00947175" w:rsidP="00947175">
      <w:pPr>
        <w:jc w:val="both"/>
        <w:rPr>
          <w:rFonts w:asciiTheme="majorHAnsi" w:hAnsiTheme="majorHAnsi" w:cs="Arial"/>
          <w:b/>
          <w:lang w:val="bs-Latn-BA"/>
        </w:rPr>
      </w:pPr>
    </w:p>
    <w:p w:rsidR="00947175" w:rsidRDefault="00947175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3F19E1">
        <w:rPr>
          <w:rFonts w:asciiTheme="majorHAnsi" w:hAnsiTheme="majorHAnsi" w:cs="Arial"/>
          <w:lang w:val="bs-Latn-BA"/>
        </w:rPr>
        <w:t xml:space="preserve">Protiv оve Odluke može се izjaviti žalba Ugovornom organu, najkasnije u roku od 5 </w:t>
      </w:r>
      <w:r w:rsidR="00F15A98" w:rsidRPr="003F19E1">
        <w:rPr>
          <w:rFonts w:asciiTheme="majorHAnsi" w:hAnsiTheme="majorHAnsi" w:cs="Arial"/>
          <w:lang w:val="bs-Latn-BA"/>
        </w:rPr>
        <w:t>(pet) dana оd dana prijema ove O</w:t>
      </w:r>
      <w:r w:rsidRPr="003F19E1">
        <w:rPr>
          <w:rFonts w:asciiTheme="majorHAnsi" w:hAnsiTheme="majorHAnsi" w:cs="Arial"/>
          <w:lang w:val="bs-Latn-BA"/>
        </w:rPr>
        <w:t>dluke.</w:t>
      </w:r>
    </w:p>
    <w:p w:rsidR="00016535" w:rsidRPr="003F19E1" w:rsidRDefault="00316BFA" w:rsidP="0094717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Žalba se podnosi u pisanoj formi Uredu za razmatranje žalbi, a putem Ugovornog/prvostepenog organa.</w:t>
      </w:r>
    </w:p>
    <w:p w:rsidR="00947175" w:rsidRDefault="00947175" w:rsidP="00947175">
      <w:pPr>
        <w:pStyle w:val="BodyTextIndent"/>
        <w:rPr>
          <w:rFonts w:asciiTheme="majorHAnsi" w:hAnsiTheme="majorHAnsi" w:cs="Arial"/>
          <w:lang w:val="bs-Latn-BA"/>
        </w:rPr>
      </w:pPr>
    </w:p>
    <w:p w:rsidR="00316BFA" w:rsidRPr="003F19E1" w:rsidRDefault="00316BFA" w:rsidP="00947175">
      <w:pPr>
        <w:pStyle w:val="BodyTextIndent"/>
        <w:rPr>
          <w:rFonts w:asciiTheme="majorHAnsi" w:hAnsiTheme="majorHAnsi" w:cs="Arial"/>
          <w:lang w:val="bs-Latn-BA"/>
        </w:rPr>
      </w:pPr>
    </w:p>
    <w:p w:rsidR="00BC0DD8" w:rsidRPr="003F19E1" w:rsidRDefault="00BC0DD8" w:rsidP="00316BFA">
      <w:pPr>
        <w:spacing w:line="360" w:lineRule="auto"/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Predlagač: Služba za privredu, Salih Hasanspahić</w:t>
      </w:r>
    </w:p>
    <w:p w:rsidR="00BC0DD8" w:rsidRPr="003F19E1" w:rsidRDefault="00BC0DD8" w:rsidP="00316BFA">
      <w:pPr>
        <w:spacing w:line="360" w:lineRule="auto"/>
        <w:jc w:val="both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lang w:val="bs-Latn-BA"/>
        </w:rPr>
        <w:t>Obrađivač: Jasmina Došlić</w:t>
      </w:r>
    </w:p>
    <w:p w:rsidR="003B62A5" w:rsidRPr="003F19E1" w:rsidRDefault="003B62A5" w:rsidP="003B62A5">
      <w:pPr>
        <w:pStyle w:val="BodyTextIndent"/>
        <w:rPr>
          <w:rFonts w:asciiTheme="majorHAnsi" w:hAnsiTheme="majorHAnsi" w:cs="Arial"/>
        </w:rPr>
      </w:pPr>
    </w:p>
    <w:p w:rsidR="003B62A5" w:rsidRPr="003F19E1" w:rsidRDefault="003B62A5" w:rsidP="000F6E8E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DOSTAVLJENO:</w:t>
      </w:r>
      <w:r w:rsidRPr="003F19E1">
        <w:rPr>
          <w:rFonts w:asciiTheme="majorHAnsi" w:hAnsiTheme="majorHAnsi" w:cs="Arial"/>
        </w:rPr>
        <w:tab/>
      </w:r>
      <w:r w:rsidRPr="003F19E1">
        <w:rPr>
          <w:rFonts w:asciiTheme="majorHAnsi" w:hAnsiTheme="majorHAnsi" w:cs="Arial"/>
        </w:rPr>
        <w:tab/>
      </w:r>
      <w:r w:rsidRPr="003F19E1">
        <w:rPr>
          <w:rFonts w:asciiTheme="majorHAnsi" w:hAnsiTheme="majorHAnsi" w:cs="Arial"/>
        </w:rPr>
        <w:tab/>
      </w:r>
      <w:r w:rsidRPr="003F19E1">
        <w:rPr>
          <w:rFonts w:asciiTheme="majorHAnsi" w:hAnsiTheme="majorHAnsi" w:cs="Arial"/>
        </w:rPr>
        <w:tab/>
        <w:t xml:space="preserve">               </w:t>
      </w:r>
      <w:r w:rsidRPr="003F19E1">
        <w:rPr>
          <w:rFonts w:asciiTheme="majorHAnsi" w:hAnsiTheme="majorHAnsi" w:cs="Arial"/>
        </w:rPr>
        <w:tab/>
      </w:r>
      <w:r w:rsidRPr="003F19E1">
        <w:rPr>
          <w:rFonts w:asciiTheme="majorHAnsi" w:hAnsiTheme="majorHAnsi" w:cs="Arial"/>
        </w:rPr>
        <w:tab/>
        <w:t xml:space="preserve"> OPĆINSKI NAČELNIK</w:t>
      </w:r>
    </w:p>
    <w:p w:rsidR="00383995" w:rsidRPr="003F19E1" w:rsidRDefault="003B62A5" w:rsidP="00F15A98">
      <w:pPr>
        <w:pStyle w:val="BodyTextIndent"/>
        <w:ind w:left="0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1x</w:t>
      </w:r>
      <w:r w:rsidR="00F15A98" w:rsidRPr="003F19E1">
        <w:rPr>
          <w:rFonts w:asciiTheme="majorHAnsi" w:hAnsiTheme="majorHAnsi" w:cs="Arial"/>
        </w:rPr>
        <w:t xml:space="preserve"> Svim ponu</w:t>
      </w:r>
      <w:r w:rsidR="00F15A98" w:rsidRPr="003F19E1">
        <w:rPr>
          <w:rFonts w:asciiTheme="majorHAnsi" w:hAnsiTheme="majorHAnsi" w:cs="Arial"/>
          <w:noProof/>
          <w:color w:val="000000"/>
        </w:rPr>
        <w:t>đ</w:t>
      </w:r>
      <w:r w:rsidR="00F15A98" w:rsidRPr="003F19E1">
        <w:rPr>
          <w:rFonts w:asciiTheme="majorHAnsi" w:hAnsiTheme="majorHAnsi" w:cs="Arial"/>
        </w:rPr>
        <w:t>a</w:t>
      </w:r>
      <w:r w:rsidR="00F15A98" w:rsidRPr="003F19E1">
        <w:rPr>
          <w:rFonts w:asciiTheme="majorHAnsi" w:hAnsiTheme="majorHAnsi" w:cs="Arial"/>
          <w:lang w:val="bs-Latn-BA"/>
        </w:rPr>
        <w:t>č</w:t>
      </w:r>
      <w:r w:rsidR="00F15A98" w:rsidRPr="003F19E1">
        <w:rPr>
          <w:rFonts w:asciiTheme="majorHAnsi" w:hAnsiTheme="majorHAnsi" w:cs="Arial"/>
        </w:rPr>
        <w:t>ima koji su u</w:t>
      </w:r>
      <w:r w:rsidR="00F15A98" w:rsidRPr="003F19E1">
        <w:rPr>
          <w:rFonts w:asciiTheme="majorHAnsi" w:hAnsiTheme="majorHAnsi" w:cs="Arial"/>
          <w:lang w:val="bs-Latn-BA"/>
        </w:rPr>
        <w:t>č</w:t>
      </w:r>
      <w:r w:rsidR="00F15A98" w:rsidRPr="003F19E1">
        <w:rPr>
          <w:rFonts w:asciiTheme="majorHAnsi" w:hAnsiTheme="majorHAnsi" w:cs="Arial"/>
        </w:rPr>
        <w:t xml:space="preserve">estvovali u </w:t>
      </w:r>
    </w:p>
    <w:p w:rsidR="003B62A5" w:rsidRPr="003F19E1" w:rsidRDefault="00383995" w:rsidP="00F15A98">
      <w:pPr>
        <w:pStyle w:val="BodyTextIndent"/>
        <w:ind w:left="0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 xml:space="preserve">   </w:t>
      </w:r>
      <w:r w:rsidR="00F15A98" w:rsidRPr="003F19E1">
        <w:rPr>
          <w:rFonts w:asciiTheme="majorHAnsi" w:hAnsiTheme="majorHAnsi" w:cs="Arial"/>
        </w:rPr>
        <w:t xml:space="preserve"> </w:t>
      </w:r>
      <w:r w:rsidR="00016535">
        <w:rPr>
          <w:rFonts w:asciiTheme="majorHAnsi" w:hAnsiTheme="majorHAnsi" w:cs="Arial"/>
        </w:rPr>
        <w:t xml:space="preserve">  </w:t>
      </w:r>
      <w:r w:rsidR="00F15A98" w:rsidRPr="003F19E1">
        <w:rPr>
          <w:rFonts w:asciiTheme="majorHAnsi" w:hAnsiTheme="majorHAnsi" w:cs="Arial"/>
        </w:rPr>
        <w:t xml:space="preserve">postupku JN  </w:t>
      </w:r>
      <w:r w:rsidR="00F15A98" w:rsidRPr="003F19E1">
        <w:rPr>
          <w:rFonts w:asciiTheme="majorHAnsi" w:hAnsiTheme="majorHAnsi" w:cs="Arial"/>
        </w:rPr>
        <w:tab/>
      </w:r>
      <w:r w:rsidR="00F15A98" w:rsidRPr="003F19E1">
        <w:rPr>
          <w:rFonts w:asciiTheme="majorHAnsi" w:hAnsiTheme="majorHAnsi" w:cs="Arial"/>
        </w:rPr>
        <w:tab/>
      </w:r>
      <w:r w:rsidRPr="003F19E1">
        <w:rPr>
          <w:rFonts w:asciiTheme="majorHAnsi" w:hAnsiTheme="majorHAnsi" w:cs="Arial"/>
        </w:rPr>
        <w:tab/>
      </w:r>
      <w:r w:rsidR="003B62A5" w:rsidRPr="003F19E1">
        <w:rPr>
          <w:rFonts w:asciiTheme="majorHAnsi" w:hAnsiTheme="majorHAnsi" w:cs="Arial"/>
        </w:rPr>
        <w:tab/>
      </w:r>
      <w:r w:rsidR="003B62A5" w:rsidRPr="003F19E1">
        <w:rPr>
          <w:rFonts w:asciiTheme="majorHAnsi" w:hAnsiTheme="majorHAnsi" w:cs="Arial"/>
        </w:rPr>
        <w:tab/>
        <w:t xml:space="preserve">                          _____________________________</w:t>
      </w:r>
    </w:p>
    <w:p w:rsidR="003B62A5" w:rsidRPr="003F19E1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3F19E1">
        <w:rPr>
          <w:rFonts w:asciiTheme="majorHAnsi" w:hAnsiTheme="majorHAnsi" w:cs="Arial"/>
          <w:noProof/>
          <w:color w:val="000000"/>
        </w:rPr>
        <w:t>1x Služba za privredu</w:t>
      </w:r>
      <w:r w:rsidRPr="003F19E1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3F19E1">
        <w:rPr>
          <w:rFonts w:asciiTheme="majorHAnsi" w:hAnsiTheme="majorHAnsi" w:cs="Arial"/>
        </w:rPr>
        <w:t xml:space="preserve">              </w:t>
      </w:r>
      <w:r w:rsidR="00BC0DD8" w:rsidRPr="003F19E1">
        <w:rPr>
          <w:rFonts w:asciiTheme="majorHAnsi" w:hAnsiTheme="majorHAnsi" w:cs="Arial"/>
        </w:rPr>
        <w:t xml:space="preserve">            Vedad Jusić</w:t>
      </w:r>
      <w:r w:rsidRPr="003F19E1">
        <w:rPr>
          <w:rFonts w:asciiTheme="majorHAnsi" w:hAnsiTheme="majorHAnsi" w:cs="Arial"/>
        </w:rPr>
        <w:t xml:space="preserve">         </w:t>
      </w:r>
    </w:p>
    <w:p w:rsidR="003B62A5" w:rsidRPr="003F19E1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3F19E1">
        <w:rPr>
          <w:rFonts w:asciiTheme="majorHAnsi" w:hAnsiTheme="majorHAnsi" w:cs="Arial"/>
          <w:noProof/>
          <w:color w:val="000000"/>
        </w:rPr>
        <w:tab/>
      </w:r>
      <w:r w:rsidRPr="003F19E1">
        <w:rPr>
          <w:rFonts w:asciiTheme="majorHAnsi" w:hAnsiTheme="majorHAnsi" w:cs="Arial"/>
        </w:rPr>
        <w:t xml:space="preserve"> </w:t>
      </w:r>
    </w:p>
    <w:p w:rsidR="003B62A5" w:rsidRPr="003F19E1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  <w:noProof/>
          <w:color w:val="000000"/>
        </w:rPr>
        <w:t>1x Vi</w:t>
      </w:r>
      <w:r w:rsidRPr="003F19E1">
        <w:rPr>
          <w:rFonts w:asciiTheme="majorHAnsi" w:eastAsia="Calibri" w:hAnsiTheme="majorHAnsi" w:cs="Arial"/>
          <w:lang w:val="bs-Latn-BA"/>
        </w:rPr>
        <w:t>š</w:t>
      </w:r>
      <w:r w:rsidRPr="003F19E1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3F19E1">
        <w:rPr>
          <w:rFonts w:asciiTheme="majorHAnsi" w:hAnsiTheme="majorHAnsi" w:cs="Arial"/>
          <w:lang w:val="bs-Latn-BA"/>
        </w:rPr>
        <w:t>ž</w:t>
      </w:r>
      <w:r w:rsidRPr="003F19E1">
        <w:rPr>
          <w:rFonts w:asciiTheme="majorHAnsi" w:hAnsiTheme="majorHAnsi" w:cs="Arial"/>
          <w:noProof/>
          <w:color w:val="000000"/>
        </w:rPr>
        <w:t>e</w:t>
      </w:r>
      <w:r w:rsidRPr="003F19E1">
        <w:rPr>
          <w:rFonts w:asciiTheme="majorHAnsi" w:hAnsiTheme="majorHAnsi" w:cs="Arial"/>
        </w:rPr>
        <w:t xml:space="preserve"> </w:t>
      </w:r>
    </w:p>
    <w:p w:rsidR="003B62A5" w:rsidRPr="003F19E1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3F19E1">
        <w:rPr>
          <w:rFonts w:asciiTheme="majorHAnsi" w:hAnsiTheme="majorHAnsi" w:cs="Arial"/>
        </w:rPr>
        <w:t>1x Evidencija</w:t>
      </w:r>
    </w:p>
    <w:p w:rsidR="00157897" w:rsidRPr="003F19E1" w:rsidRDefault="003B62A5" w:rsidP="003B62A5">
      <w:pPr>
        <w:tabs>
          <w:tab w:val="left" w:pos="6045"/>
        </w:tabs>
        <w:rPr>
          <w:rFonts w:asciiTheme="majorHAnsi" w:hAnsiTheme="majorHAnsi" w:cs="Arial"/>
        </w:rPr>
      </w:pPr>
      <w:r w:rsidRPr="003F19E1">
        <w:rPr>
          <w:rFonts w:asciiTheme="majorHAnsi" w:hAnsiTheme="majorHAnsi" w:cs="Arial"/>
        </w:rPr>
        <w:t>1x</w:t>
      </w:r>
      <w:r w:rsidR="00016535">
        <w:rPr>
          <w:rFonts w:asciiTheme="majorHAnsi" w:hAnsiTheme="majorHAnsi" w:cs="Arial"/>
        </w:rPr>
        <w:t xml:space="preserve"> </w:t>
      </w:r>
      <w:r w:rsidRPr="003F19E1">
        <w:rPr>
          <w:rFonts w:asciiTheme="majorHAnsi" w:hAnsiTheme="majorHAnsi" w:cs="Arial"/>
        </w:rPr>
        <w:t xml:space="preserve">a/a                                  </w:t>
      </w:r>
    </w:p>
    <w:sectPr w:rsidR="00157897" w:rsidRPr="003F19E1" w:rsidSect="00846DE4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A6" w:rsidRDefault="006079A6">
      <w:r>
        <w:separator/>
      </w:r>
    </w:p>
  </w:endnote>
  <w:endnote w:type="continuationSeparator" w:id="1">
    <w:p w:rsidR="006079A6" w:rsidRDefault="0060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016535" w:rsidRDefault="00016535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30480</wp:posOffset>
                  </wp:positionV>
                  <wp:extent cx="1304925" cy="542925"/>
                  <wp:effectExtent l="19050" t="0" r="9525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31750</wp:posOffset>
                  </wp:positionV>
                  <wp:extent cx="1304925" cy="542925"/>
                  <wp:effectExtent l="19050" t="0" r="9525" b="0"/>
                  <wp:wrapNone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          Adresa: Bogumilska br.1 tel, centrala 032/786-020, 032/786-061 </w:t>
            </w:r>
          </w:p>
          <w:p w:rsidR="00016535" w:rsidRDefault="00016535" w:rsidP="00016535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fax:, 032/786-041, 032/786-031</w:t>
            </w:r>
          </w:p>
          <w:p w:rsidR="00016535" w:rsidRDefault="00016535" w:rsidP="00016535">
            <w:pPr>
              <w:pStyle w:val="Footer"/>
              <w:pBdr>
                <w:top w:val="single" w:sz="8" w:space="0" w:color="000000"/>
              </w:pBdr>
              <w:jc w:val="center"/>
            </w:pPr>
            <w:r>
              <w:rPr>
                <w:sz w:val="16"/>
                <w:szCs w:val="16"/>
              </w:rPr>
              <w:t xml:space="preserve">  e-mail: </w:t>
            </w:r>
            <w:r w:rsidRPr="00536E9D">
              <w:rPr>
                <w:color w:val="000000"/>
                <w:sz w:val="16"/>
                <w:szCs w:val="16"/>
                <w:u w:val="single"/>
              </w:rPr>
              <w:t>nabavke</w:t>
            </w:r>
            <w:hyperlink r:id="rId3" w:history="1">
              <w:r w:rsidRPr="00536E9D">
                <w:rPr>
                  <w:rStyle w:val="Hyperlink"/>
                  <w:color w:val="000000"/>
                  <w:sz w:val="16"/>
                  <w:szCs w:val="16"/>
                </w:rPr>
                <w:t>@breza.gov.ba</w:t>
              </w:r>
            </w:hyperlink>
            <w:r w:rsidRPr="00536E9D">
              <w:rPr>
                <w:color w:val="000000"/>
                <w:sz w:val="16"/>
                <w:szCs w:val="16"/>
                <w:u w:val="single"/>
              </w:rPr>
              <w:t xml:space="preserve">  , </w:t>
            </w:r>
            <w:hyperlink r:id="rId4" w:history="1">
              <w:r w:rsidRPr="00536E9D">
                <w:rPr>
                  <w:rStyle w:val="Hyperlink"/>
                  <w:color w:val="000000"/>
                  <w:sz w:val="16"/>
                </w:rPr>
                <w:t>www.breza.gov.ba</w:t>
              </w:r>
            </w:hyperlink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016535" w:rsidRPr="00750FFB" w:rsidRDefault="00016535" w:rsidP="00016535">
            <w:pPr>
              <w:pStyle w:val="Footer"/>
              <w:tabs>
                <w:tab w:val="clear" w:pos="4536"/>
                <w:tab w:val="clear" w:pos="9072"/>
                <w:tab w:val="left" w:pos="6553"/>
              </w:tabs>
            </w:pPr>
            <w:r>
              <w:tab/>
            </w:r>
          </w:p>
          <w:p w:rsidR="002673BF" w:rsidRPr="003F2CCF" w:rsidRDefault="00752CF2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2673BF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571510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2673BF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2673BF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571510">
              <w:rPr>
                <w:rFonts w:ascii="Cambria" w:hAnsi="Cambria"/>
                <w:bCs/>
                <w:noProof/>
                <w:sz w:val="20"/>
                <w:szCs w:val="20"/>
              </w:rPr>
              <w:t>4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73BF" w:rsidRDefault="00267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BF" w:rsidRDefault="002673BF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Adresa: Bogumilska br.1 tel, centrala 032/786-020, 032/786-061 </w:t>
    </w:r>
  </w:p>
  <w:p w:rsidR="002673BF" w:rsidRDefault="002673BF" w:rsidP="002942C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673BF" w:rsidRDefault="002673BF" w:rsidP="002942CA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673BF" w:rsidRPr="00750FFB" w:rsidRDefault="002673BF" w:rsidP="002942CA">
    <w:pPr>
      <w:pStyle w:val="Footer"/>
      <w:tabs>
        <w:tab w:val="clear" w:pos="4536"/>
        <w:tab w:val="clear" w:pos="9072"/>
        <w:tab w:val="left" w:pos="6553"/>
      </w:tabs>
    </w:pPr>
    <w:r>
      <w:tab/>
    </w:r>
  </w:p>
  <w:p w:rsidR="002673BF" w:rsidRPr="00E83946" w:rsidRDefault="002673BF" w:rsidP="00846DE4">
    <w:pPr>
      <w:pStyle w:val="Footer"/>
      <w:jc w:val="center"/>
    </w:pPr>
  </w:p>
  <w:p w:rsidR="002673BF" w:rsidRDefault="002673BF" w:rsidP="002942CA">
    <w:pPr>
      <w:tabs>
        <w:tab w:val="left" w:pos="5880"/>
      </w:tabs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A6" w:rsidRDefault="006079A6">
      <w:r>
        <w:separator/>
      </w:r>
    </w:p>
  </w:footnote>
  <w:footnote w:type="continuationSeparator" w:id="1">
    <w:p w:rsidR="006079A6" w:rsidRDefault="0060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2673BF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673BF" w:rsidRPr="00815A77" w:rsidRDefault="002673BF" w:rsidP="00AF5BA6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2673BF" w:rsidRPr="000767B6" w:rsidRDefault="002673BF" w:rsidP="00AF5BA6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</w:t>
    </w:r>
    <w:r w:rsidR="006A5950">
      <w:rPr>
        <w:rFonts w:ascii="Arial" w:hAnsi="Arial" w:cs="Arial"/>
        <w:sz w:val="22"/>
        <w:szCs w:val="20"/>
      </w:rPr>
      <w:t xml:space="preserve">  </w:t>
    </w:r>
    <w:r w:rsidRPr="000767B6">
      <w:rPr>
        <w:rFonts w:ascii="Arial" w:hAnsi="Arial" w:cs="Arial"/>
        <w:sz w:val="22"/>
        <w:szCs w:val="20"/>
      </w:rPr>
      <w:t>Bosnia and Herzegovina</w:t>
    </w:r>
  </w:p>
  <w:p w:rsidR="002673BF" w:rsidRPr="000767B6" w:rsidRDefault="002673BF" w:rsidP="00AF5BA6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2673BF" w:rsidRPr="000767B6" w:rsidRDefault="002673BF" w:rsidP="00AF5BA6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</w:t>
    </w:r>
    <w:r w:rsidR="006A5950"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>Zenica-Doboj Canton</w:t>
    </w:r>
  </w:p>
  <w:p w:rsidR="002673BF" w:rsidRPr="000767B6" w:rsidRDefault="002673BF" w:rsidP="00AF5BA6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2673BF" w:rsidRPr="007C46CA" w:rsidRDefault="002673BF" w:rsidP="00AF5BA6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</w:t>
    </w:r>
    <w:r w:rsidR="006A5950">
      <w:rPr>
        <w:rFonts w:ascii="Arial" w:hAnsi="Arial" w:cs="Arial"/>
        <w:sz w:val="22"/>
        <w:szCs w:val="20"/>
      </w:rPr>
      <w:t xml:space="preserve">   </w:t>
    </w:r>
    <w:r w:rsidRPr="000767B6">
      <w:rPr>
        <w:rFonts w:ascii="Arial" w:hAnsi="Arial" w:cs="Arial"/>
        <w:sz w:val="22"/>
        <w:szCs w:val="20"/>
      </w:rPr>
      <w:t>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96A9B"/>
    <w:multiLevelType w:val="hybridMultilevel"/>
    <w:tmpl w:val="22E63F5E"/>
    <w:lvl w:ilvl="0" w:tplc="E18EB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47729"/>
    <w:multiLevelType w:val="hybridMultilevel"/>
    <w:tmpl w:val="4A3E8D4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162043C"/>
    <w:multiLevelType w:val="hybridMultilevel"/>
    <w:tmpl w:val="477A8AA4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2C40AA6"/>
    <w:multiLevelType w:val="hybridMultilevel"/>
    <w:tmpl w:val="44168D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71B9"/>
    <w:multiLevelType w:val="hybridMultilevel"/>
    <w:tmpl w:val="8AD6D9A0"/>
    <w:lvl w:ilvl="0" w:tplc="34F03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6B6"/>
    <w:multiLevelType w:val="hybridMultilevel"/>
    <w:tmpl w:val="DFF2E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0"/>
  </w:num>
  <w:num w:numId="5">
    <w:abstractNumId w:val="31"/>
  </w:num>
  <w:num w:numId="6">
    <w:abstractNumId w:val="2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9"/>
  </w:num>
  <w:num w:numId="19">
    <w:abstractNumId w:val="18"/>
  </w:num>
  <w:num w:numId="20">
    <w:abstractNumId w:val="12"/>
  </w:num>
  <w:num w:numId="21">
    <w:abstractNumId w:val="15"/>
  </w:num>
  <w:num w:numId="22">
    <w:abstractNumId w:val="17"/>
  </w:num>
  <w:num w:numId="23">
    <w:abstractNumId w:val="40"/>
  </w:num>
  <w:num w:numId="24">
    <w:abstractNumId w:val="13"/>
  </w:num>
  <w:num w:numId="25">
    <w:abstractNumId w:val="35"/>
  </w:num>
  <w:num w:numId="26">
    <w:abstractNumId w:val="32"/>
  </w:num>
  <w:num w:numId="27">
    <w:abstractNumId w:val="11"/>
  </w:num>
  <w:num w:numId="28">
    <w:abstractNumId w:val="9"/>
  </w:num>
  <w:num w:numId="29">
    <w:abstractNumId w:val="24"/>
  </w:num>
  <w:num w:numId="30">
    <w:abstractNumId w:val="37"/>
  </w:num>
  <w:num w:numId="31">
    <w:abstractNumId w:val="26"/>
  </w:num>
  <w:num w:numId="32">
    <w:abstractNumId w:val="28"/>
  </w:num>
  <w:num w:numId="33">
    <w:abstractNumId w:val="16"/>
  </w:num>
  <w:num w:numId="34">
    <w:abstractNumId w:val="30"/>
  </w:num>
  <w:num w:numId="35">
    <w:abstractNumId w:val="38"/>
  </w:num>
  <w:num w:numId="36">
    <w:abstractNumId w:val="10"/>
  </w:num>
  <w:num w:numId="37">
    <w:abstractNumId w:val="29"/>
  </w:num>
  <w:num w:numId="38">
    <w:abstractNumId w:val="33"/>
  </w:num>
  <w:num w:numId="39">
    <w:abstractNumId w:val="19"/>
  </w:num>
  <w:num w:numId="40">
    <w:abstractNumId w:val="6"/>
  </w:num>
  <w:num w:numId="41">
    <w:abstractNumId w:val="7"/>
  </w:num>
  <w:num w:numId="42">
    <w:abstractNumId w:val="3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423B"/>
    <w:rsid w:val="00014871"/>
    <w:rsid w:val="00016535"/>
    <w:rsid w:val="00020E2D"/>
    <w:rsid w:val="00031519"/>
    <w:rsid w:val="00032F87"/>
    <w:rsid w:val="000358B3"/>
    <w:rsid w:val="00036582"/>
    <w:rsid w:val="00036BD0"/>
    <w:rsid w:val="000426C0"/>
    <w:rsid w:val="00055DB9"/>
    <w:rsid w:val="00060C3B"/>
    <w:rsid w:val="00061881"/>
    <w:rsid w:val="0006196C"/>
    <w:rsid w:val="00064E74"/>
    <w:rsid w:val="00067536"/>
    <w:rsid w:val="000677F0"/>
    <w:rsid w:val="00072FC1"/>
    <w:rsid w:val="00075969"/>
    <w:rsid w:val="00080154"/>
    <w:rsid w:val="00083322"/>
    <w:rsid w:val="0008587D"/>
    <w:rsid w:val="00085D7D"/>
    <w:rsid w:val="0008676B"/>
    <w:rsid w:val="000910E8"/>
    <w:rsid w:val="00095A2C"/>
    <w:rsid w:val="000A596A"/>
    <w:rsid w:val="000B0D49"/>
    <w:rsid w:val="000B5C23"/>
    <w:rsid w:val="000B5F2B"/>
    <w:rsid w:val="000C07F9"/>
    <w:rsid w:val="000C0AB5"/>
    <w:rsid w:val="000C4774"/>
    <w:rsid w:val="000C686A"/>
    <w:rsid w:val="000C6CFF"/>
    <w:rsid w:val="000D35C2"/>
    <w:rsid w:val="000D37F8"/>
    <w:rsid w:val="000D608B"/>
    <w:rsid w:val="000E023F"/>
    <w:rsid w:val="000E2871"/>
    <w:rsid w:val="000F6E8E"/>
    <w:rsid w:val="00105C5F"/>
    <w:rsid w:val="00110CEC"/>
    <w:rsid w:val="001140AC"/>
    <w:rsid w:val="0011695F"/>
    <w:rsid w:val="00131377"/>
    <w:rsid w:val="00131E78"/>
    <w:rsid w:val="001342B5"/>
    <w:rsid w:val="00155C2F"/>
    <w:rsid w:val="00156F7A"/>
    <w:rsid w:val="00157897"/>
    <w:rsid w:val="00162654"/>
    <w:rsid w:val="001628BF"/>
    <w:rsid w:val="00165C49"/>
    <w:rsid w:val="00167183"/>
    <w:rsid w:val="00175780"/>
    <w:rsid w:val="001762F9"/>
    <w:rsid w:val="00182AF5"/>
    <w:rsid w:val="0018484A"/>
    <w:rsid w:val="00185FA4"/>
    <w:rsid w:val="00194690"/>
    <w:rsid w:val="001A5A10"/>
    <w:rsid w:val="001A5D31"/>
    <w:rsid w:val="001C32DD"/>
    <w:rsid w:val="001C39B5"/>
    <w:rsid w:val="001D14F9"/>
    <w:rsid w:val="001E4015"/>
    <w:rsid w:val="001E5A1C"/>
    <w:rsid w:val="001F01AE"/>
    <w:rsid w:val="00216181"/>
    <w:rsid w:val="00225345"/>
    <w:rsid w:val="00226BAC"/>
    <w:rsid w:val="00242482"/>
    <w:rsid w:val="0024517E"/>
    <w:rsid w:val="0025653C"/>
    <w:rsid w:val="00257FC3"/>
    <w:rsid w:val="002673BF"/>
    <w:rsid w:val="00267F8B"/>
    <w:rsid w:val="00271B2F"/>
    <w:rsid w:val="00285850"/>
    <w:rsid w:val="002866A6"/>
    <w:rsid w:val="00290A0F"/>
    <w:rsid w:val="00293746"/>
    <w:rsid w:val="00293F76"/>
    <w:rsid w:val="002942CA"/>
    <w:rsid w:val="0029450A"/>
    <w:rsid w:val="00297E50"/>
    <w:rsid w:val="002A0692"/>
    <w:rsid w:val="002A3AC2"/>
    <w:rsid w:val="002A504D"/>
    <w:rsid w:val="002B18EC"/>
    <w:rsid w:val="002D2C46"/>
    <w:rsid w:val="002E6039"/>
    <w:rsid w:val="002F2913"/>
    <w:rsid w:val="00306BCF"/>
    <w:rsid w:val="00307E78"/>
    <w:rsid w:val="00310DDA"/>
    <w:rsid w:val="003138D7"/>
    <w:rsid w:val="0031629C"/>
    <w:rsid w:val="00316BFA"/>
    <w:rsid w:val="00317BD9"/>
    <w:rsid w:val="0032025C"/>
    <w:rsid w:val="003270E1"/>
    <w:rsid w:val="00334111"/>
    <w:rsid w:val="00337D29"/>
    <w:rsid w:val="00341170"/>
    <w:rsid w:val="0034412B"/>
    <w:rsid w:val="003501C8"/>
    <w:rsid w:val="00361A4F"/>
    <w:rsid w:val="003634CC"/>
    <w:rsid w:val="003657CE"/>
    <w:rsid w:val="0037192F"/>
    <w:rsid w:val="00371B4E"/>
    <w:rsid w:val="00372575"/>
    <w:rsid w:val="003735DA"/>
    <w:rsid w:val="0037709B"/>
    <w:rsid w:val="00382090"/>
    <w:rsid w:val="00382FF6"/>
    <w:rsid w:val="00383995"/>
    <w:rsid w:val="003937A9"/>
    <w:rsid w:val="003957DE"/>
    <w:rsid w:val="00396014"/>
    <w:rsid w:val="003A5B1B"/>
    <w:rsid w:val="003B55B2"/>
    <w:rsid w:val="003B62A5"/>
    <w:rsid w:val="003C258B"/>
    <w:rsid w:val="003D070D"/>
    <w:rsid w:val="003D6088"/>
    <w:rsid w:val="003E0EB0"/>
    <w:rsid w:val="003F0DE8"/>
    <w:rsid w:val="003F19E1"/>
    <w:rsid w:val="003F1B2A"/>
    <w:rsid w:val="003F2176"/>
    <w:rsid w:val="003F2CCF"/>
    <w:rsid w:val="003F35EA"/>
    <w:rsid w:val="003F5EFE"/>
    <w:rsid w:val="00407A7D"/>
    <w:rsid w:val="00411A7C"/>
    <w:rsid w:val="00412148"/>
    <w:rsid w:val="00413EAD"/>
    <w:rsid w:val="00416556"/>
    <w:rsid w:val="00421224"/>
    <w:rsid w:val="00426653"/>
    <w:rsid w:val="00427E6B"/>
    <w:rsid w:val="00430BEC"/>
    <w:rsid w:val="00430FD5"/>
    <w:rsid w:val="00431508"/>
    <w:rsid w:val="00431681"/>
    <w:rsid w:val="00437019"/>
    <w:rsid w:val="0044677B"/>
    <w:rsid w:val="00451FE5"/>
    <w:rsid w:val="004555A9"/>
    <w:rsid w:val="00455A02"/>
    <w:rsid w:val="00455F39"/>
    <w:rsid w:val="004570B4"/>
    <w:rsid w:val="00463FC1"/>
    <w:rsid w:val="00467717"/>
    <w:rsid w:val="00467918"/>
    <w:rsid w:val="00472F49"/>
    <w:rsid w:val="004808D8"/>
    <w:rsid w:val="00480DBF"/>
    <w:rsid w:val="004910BC"/>
    <w:rsid w:val="00491709"/>
    <w:rsid w:val="00494EC8"/>
    <w:rsid w:val="00496DE7"/>
    <w:rsid w:val="0049786E"/>
    <w:rsid w:val="004A02F0"/>
    <w:rsid w:val="004A235D"/>
    <w:rsid w:val="004A404D"/>
    <w:rsid w:val="004B1F04"/>
    <w:rsid w:val="004B213C"/>
    <w:rsid w:val="004B3035"/>
    <w:rsid w:val="004B3E39"/>
    <w:rsid w:val="004B466E"/>
    <w:rsid w:val="004B79D1"/>
    <w:rsid w:val="004C1E72"/>
    <w:rsid w:val="004C360C"/>
    <w:rsid w:val="004D13CD"/>
    <w:rsid w:val="004E05CB"/>
    <w:rsid w:val="004E13BF"/>
    <w:rsid w:val="004E46D6"/>
    <w:rsid w:val="00512CEC"/>
    <w:rsid w:val="00522692"/>
    <w:rsid w:val="005251A5"/>
    <w:rsid w:val="00525A29"/>
    <w:rsid w:val="005371FC"/>
    <w:rsid w:val="00540763"/>
    <w:rsid w:val="00546082"/>
    <w:rsid w:val="00566050"/>
    <w:rsid w:val="00570DCF"/>
    <w:rsid w:val="00571510"/>
    <w:rsid w:val="005745BE"/>
    <w:rsid w:val="00587017"/>
    <w:rsid w:val="005877BE"/>
    <w:rsid w:val="005911E1"/>
    <w:rsid w:val="00595F15"/>
    <w:rsid w:val="00597A20"/>
    <w:rsid w:val="005A66A1"/>
    <w:rsid w:val="005A72BD"/>
    <w:rsid w:val="005A7A18"/>
    <w:rsid w:val="005B2E86"/>
    <w:rsid w:val="005B354A"/>
    <w:rsid w:val="005B4DB5"/>
    <w:rsid w:val="005B4F4F"/>
    <w:rsid w:val="005B6FAD"/>
    <w:rsid w:val="005B74EF"/>
    <w:rsid w:val="005D1E5E"/>
    <w:rsid w:val="005E0806"/>
    <w:rsid w:val="005E383A"/>
    <w:rsid w:val="005F7D01"/>
    <w:rsid w:val="006006EC"/>
    <w:rsid w:val="00602174"/>
    <w:rsid w:val="00603C82"/>
    <w:rsid w:val="00604BB7"/>
    <w:rsid w:val="00604D44"/>
    <w:rsid w:val="00605183"/>
    <w:rsid w:val="006079A6"/>
    <w:rsid w:val="00627D94"/>
    <w:rsid w:val="0063200F"/>
    <w:rsid w:val="0063536D"/>
    <w:rsid w:val="00636350"/>
    <w:rsid w:val="00644297"/>
    <w:rsid w:val="00646E8D"/>
    <w:rsid w:val="0065071D"/>
    <w:rsid w:val="00651B99"/>
    <w:rsid w:val="00652C01"/>
    <w:rsid w:val="0065672A"/>
    <w:rsid w:val="00662E6F"/>
    <w:rsid w:val="006726C2"/>
    <w:rsid w:val="006727DC"/>
    <w:rsid w:val="0067578E"/>
    <w:rsid w:val="0068012D"/>
    <w:rsid w:val="00680809"/>
    <w:rsid w:val="00684639"/>
    <w:rsid w:val="006A5950"/>
    <w:rsid w:val="006A6854"/>
    <w:rsid w:val="006A6DD2"/>
    <w:rsid w:val="006B2AE5"/>
    <w:rsid w:val="006B7A8B"/>
    <w:rsid w:val="006C0B38"/>
    <w:rsid w:val="006C1E32"/>
    <w:rsid w:val="006E00E0"/>
    <w:rsid w:val="006E6D9C"/>
    <w:rsid w:val="006E6DD4"/>
    <w:rsid w:val="006F14FF"/>
    <w:rsid w:val="006F74DF"/>
    <w:rsid w:val="007026A1"/>
    <w:rsid w:val="0071371F"/>
    <w:rsid w:val="00717F41"/>
    <w:rsid w:val="00720E12"/>
    <w:rsid w:val="0072117B"/>
    <w:rsid w:val="00730DA7"/>
    <w:rsid w:val="00731D79"/>
    <w:rsid w:val="00733C31"/>
    <w:rsid w:val="007344D7"/>
    <w:rsid w:val="00747503"/>
    <w:rsid w:val="00750882"/>
    <w:rsid w:val="0075228F"/>
    <w:rsid w:val="007528E7"/>
    <w:rsid w:val="00752CF2"/>
    <w:rsid w:val="00753BD5"/>
    <w:rsid w:val="00765AAA"/>
    <w:rsid w:val="00767B38"/>
    <w:rsid w:val="007707D4"/>
    <w:rsid w:val="00774AC1"/>
    <w:rsid w:val="00777CFD"/>
    <w:rsid w:val="00784841"/>
    <w:rsid w:val="00785404"/>
    <w:rsid w:val="007874D6"/>
    <w:rsid w:val="007901D4"/>
    <w:rsid w:val="00791BEF"/>
    <w:rsid w:val="00794C01"/>
    <w:rsid w:val="007963EF"/>
    <w:rsid w:val="007978B1"/>
    <w:rsid w:val="00797D5D"/>
    <w:rsid w:val="007A6CE3"/>
    <w:rsid w:val="007B4FB0"/>
    <w:rsid w:val="007B72FB"/>
    <w:rsid w:val="007C02D3"/>
    <w:rsid w:val="007C46CA"/>
    <w:rsid w:val="007C47F6"/>
    <w:rsid w:val="007D4579"/>
    <w:rsid w:val="007D6C79"/>
    <w:rsid w:val="007E1C3C"/>
    <w:rsid w:val="007E5311"/>
    <w:rsid w:val="007E73C5"/>
    <w:rsid w:val="00800689"/>
    <w:rsid w:val="008015F6"/>
    <w:rsid w:val="00815938"/>
    <w:rsid w:val="00815A77"/>
    <w:rsid w:val="0081776D"/>
    <w:rsid w:val="0082256E"/>
    <w:rsid w:val="00827212"/>
    <w:rsid w:val="00831A72"/>
    <w:rsid w:val="00833F43"/>
    <w:rsid w:val="00842C13"/>
    <w:rsid w:val="0084367D"/>
    <w:rsid w:val="00846DE4"/>
    <w:rsid w:val="00847510"/>
    <w:rsid w:val="008562C8"/>
    <w:rsid w:val="00862251"/>
    <w:rsid w:val="00866FFF"/>
    <w:rsid w:val="008776DF"/>
    <w:rsid w:val="00877E23"/>
    <w:rsid w:val="008856DF"/>
    <w:rsid w:val="00886196"/>
    <w:rsid w:val="008900C3"/>
    <w:rsid w:val="00892B52"/>
    <w:rsid w:val="00893149"/>
    <w:rsid w:val="00893180"/>
    <w:rsid w:val="00896FCB"/>
    <w:rsid w:val="00897164"/>
    <w:rsid w:val="008A18A4"/>
    <w:rsid w:val="008A2ADF"/>
    <w:rsid w:val="008B0F3B"/>
    <w:rsid w:val="008B1E1F"/>
    <w:rsid w:val="008D3DC1"/>
    <w:rsid w:val="008D44DE"/>
    <w:rsid w:val="008D78E2"/>
    <w:rsid w:val="008E1C56"/>
    <w:rsid w:val="008E5A72"/>
    <w:rsid w:val="00903B4B"/>
    <w:rsid w:val="00907F78"/>
    <w:rsid w:val="00912D3A"/>
    <w:rsid w:val="00927FE2"/>
    <w:rsid w:val="00937724"/>
    <w:rsid w:val="009412E7"/>
    <w:rsid w:val="00945B5E"/>
    <w:rsid w:val="00946143"/>
    <w:rsid w:val="00947175"/>
    <w:rsid w:val="00952A5D"/>
    <w:rsid w:val="0095453E"/>
    <w:rsid w:val="00955D07"/>
    <w:rsid w:val="0095678D"/>
    <w:rsid w:val="009571BA"/>
    <w:rsid w:val="00960C39"/>
    <w:rsid w:val="009672AA"/>
    <w:rsid w:val="00971629"/>
    <w:rsid w:val="00976B0E"/>
    <w:rsid w:val="00991033"/>
    <w:rsid w:val="0099439D"/>
    <w:rsid w:val="009975C8"/>
    <w:rsid w:val="009A3958"/>
    <w:rsid w:val="009A5316"/>
    <w:rsid w:val="009B0D94"/>
    <w:rsid w:val="009B731F"/>
    <w:rsid w:val="009C19C0"/>
    <w:rsid w:val="009C51C2"/>
    <w:rsid w:val="009C677A"/>
    <w:rsid w:val="009D4698"/>
    <w:rsid w:val="009E0F4E"/>
    <w:rsid w:val="009E6301"/>
    <w:rsid w:val="00A07717"/>
    <w:rsid w:val="00A10B58"/>
    <w:rsid w:val="00A13B9D"/>
    <w:rsid w:val="00A16D93"/>
    <w:rsid w:val="00A17F31"/>
    <w:rsid w:val="00A345DC"/>
    <w:rsid w:val="00A409DA"/>
    <w:rsid w:val="00A46600"/>
    <w:rsid w:val="00A5503F"/>
    <w:rsid w:val="00A55CE5"/>
    <w:rsid w:val="00A56CE7"/>
    <w:rsid w:val="00A573CB"/>
    <w:rsid w:val="00A61922"/>
    <w:rsid w:val="00A6381A"/>
    <w:rsid w:val="00A648D5"/>
    <w:rsid w:val="00A65158"/>
    <w:rsid w:val="00A66C05"/>
    <w:rsid w:val="00A718B5"/>
    <w:rsid w:val="00A71A99"/>
    <w:rsid w:val="00A72569"/>
    <w:rsid w:val="00A74878"/>
    <w:rsid w:val="00A75B3C"/>
    <w:rsid w:val="00A7695D"/>
    <w:rsid w:val="00A77B33"/>
    <w:rsid w:val="00A8377B"/>
    <w:rsid w:val="00A854AD"/>
    <w:rsid w:val="00A87065"/>
    <w:rsid w:val="00A87EDD"/>
    <w:rsid w:val="00A97FEF"/>
    <w:rsid w:val="00AA61C8"/>
    <w:rsid w:val="00AB01C7"/>
    <w:rsid w:val="00AB26D7"/>
    <w:rsid w:val="00AB778C"/>
    <w:rsid w:val="00AC0A11"/>
    <w:rsid w:val="00AC1B69"/>
    <w:rsid w:val="00AE287E"/>
    <w:rsid w:val="00AF14B7"/>
    <w:rsid w:val="00AF36F5"/>
    <w:rsid w:val="00AF5BA6"/>
    <w:rsid w:val="00B028AC"/>
    <w:rsid w:val="00B05882"/>
    <w:rsid w:val="00B2217E"/>
    <w:rsid w:val="00B2783F"/>
    <w:rsid w:val="00B278A5"/>
    <w:rsid w:val="00B30EDF"/>
    <w:rsid w:val="00B31A67"/>
    <w:rsid w:val="00B34D7D"/>
    <w:rsid w:val="00B3740A"/>
    <w:rsid w:val="00B37E79"/>
    <w:rsid w:val="00B37F61"/>
    <w:rsid w:val="00B40F83"/>
    <w:rsid w:val="00B438A5"/>
    <w:rsid w:val="00B460C5"/>
    <w:rsid w:val="00B61205"/>
    <w:rsid w:val="00B6336F"/>
    <w:rsid w:val="00B63815"/>
    <w:rsid w:val="00B67805"/>
    <w:rsid w:val="00B702EE"/>
    <w:rsid w:val="00B70B59"/>
    <w:rsid w:val="00B70D46"/>
    <w:rsid w:val="00B754D1"/>
    <w:rsid w:val="00B773AE"/>
    <w:rsid w:val="00B773CE"/>
    <w:rsid w:val="00B9126D"/>
    <w:rsid w:val="00BA34B4"/>
    <w:rsid w:val="00BB0782"/>
    <w:rsid w:val="00BB7E25"/>
    <w:rsid w:val="00BC0DD8"/>
    <w:rsid w:val="00BD3A9E"/>
    <w:rsid w:val="00BE0EE3"/>
    <w:rsid w:val="00BE6789"/>
    <w:rsid w:val="00BE7B85"/>
    <w:rsid w:val="00BF36CD"/>
    <w:rsid w:val="00C0373D"/>
    <w:rsid w:val="00C1028A"/>
    <w:rsid w:val="00C1044A"/>
    <w:rsid w:val="00C15D5E"/>
    <w:rsid w:val="00C24D59"/>
    <w:rsid w:val="00C25874"/>
    <w:rsid w:val="00C34C81"/>
    <w:rsid w:val="00C34FF1"/>
    <w:rsid w:val="00C35F54"/>
    <w:rsid w:val="00C43FDE"/>
    <w:rsid w:val="00C44109"/>
    <w:rsid w:val="00C47382"/>
    <w:rsid w:val="00C52644"/>
    <w:rsid w:val="00C53062"/>
    <w:rsid w:val="00C5710B"/>
    <w:rsid w:val="00C57A14"/>
    <w:rsid w:val="00C60CC5"/>
    <w:rsid w:val="00C60DE9"/>
    <w:rsid w:val="00C63FE0"/>
    <w:rsid w:val="00C71ED2"/>
    <w:rsid w:val="00C77F3C"/>
    <w:rsid w:val="00C839C9"/>
    <w:rsid w:val="00C8468B"/>
    <w:rsid w:val="00C91A6B"/>
    <w:rsid w:val="00C9628B"/>
    <w:rsid w:val="00C96DED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D060A6"/>
    <w:rsid w:val="00D07989"/>
    <w:rsid w:val="00D141AA"/>
    <w:rsid w:val="00D175BA"/>
    <w:rsid w:val="00D24A3F"/>
    <w:rsid w:val="00D2561D"/>
    <w:rsid w:val="00D305E4"/>
    <w:rsid w:val="00D36FD6"/>
    <w:rsid w:val="00D40578"/>
    <w:rsid w:val="00D53EDC"/>
    <w:rsid w:val="00D53FE7"/>
    <w:rsid w:val="00D5619E"/>
    <w:rsid w:val="00D6033A"/>
    <w:rsid w:val="00D60939"/>
    <w:rsid w:val="00D67548"/>
    <w:rsid w:val="00D67DE9"/>
    <w:rsid w:val="00D700B2"/>
    <w:rsid w:val="00D71EB6"/>
    <w:rsid w:val="00D73BF0"/>
    <w:rsid w:val="00D847D1"/>
    <w:rsid w:val="00D91BD4"/>
    <w:rsid w:val="00D95588"/>
    <w:rsid w:val="00D97F91"/>
    <w:rsid w:val="00DB1DD4"/>
    <w:rsid w:val="00DB5EBA"/>
    <w:rsid w:val="00DD114C"/>
    <w:rsid w:val="00DD265B"/>
    <w:rsid w:val="00DE1BB0"/>
    <w:rsid w:val="00DE2C5F"/>
    <w:rsid w:val="00DE71AE"/>
    <w:rsid w:val="00DF11CB"/>
    <w:rsid w:val="00DF4A4E"/>
    <w:rsid w:val="00DF7604"/>
    <w:rsid w:val="00E028CD"/>
    <w:rsid w:val="00E03698"/>
    <w:rsid w:val="00E05F62"/>
    <w:rsid w:val="00E1209E"/>
    <w:rsid w:val="00E13191"/>
    <w:rsid w:val="00E13D07"/>
    <w:rsid w:val="00E16700"/>
    <w:rsid w:val="00E45C96"/>
    <w:rsid w:val="00E524BF"/>
    <w:rsid w:val="00E52703"/>
    <w:rsid w:val="00E66791"/>
    <w:rsid w:val="00E839A8"/>
    <w:rsid w:val="00E87285"/>
    <w:rsid w:val="00E922B7"/>
    <w:rsid w:val="00EA3139"/>
    <w:rsid w:val="00EA51D5"/>
    <w:rsid w:val="00EB0568"/>
    <w:rsid w:val="00EB090F"/>
    <w:rsid w:val="00EB4B9D"/>
    <w:rsid w:val="00EB77F6"/>
    <w:rsid w:val="00EC157A"/>
    <w:rsid w:val="00ED5A21"/>
    <w:rsid w:val="00ED67EE"/>
    <w:rsid w:val="00EE7495"/>
    <w:rsid w:val="00EF099E"/>
    <w:rsid w:val="00EF40C4"/>
    <w:rsid w:val="00F065DE"/>
    <w:rsid w:val="00F072E5"/>
    <w:rsid w:val="00F1280A"/>
    <w:rsid w:val="00F14ED2"/>
    <w:rsid w:val="00F15A98"/>
    <w:rsid w:val="00F1653F"/>
    <w:rsid w:val="00F32746"/>
    <w:rsid w:val="00F32A39"/>
    <w:rsid w:val="00F34D73"/>
    <w:rsid w:val="00F37489"/>
    <w:rsid w:val="00F46A47"/>
    <w:rsid w:val="00F534D2"/>
    <w:rsid w:val="00F54296"/>
    <w:rsid w:val="00F60B5F"/>
    <w:rsid w:val="00F633BE"/>
    <w:rsid w:val="00F71EC5"/>
    <w:rsid w:val="00F73F43"/>
    <w:rsid w:val="00F73FC4"/>
    <w:rsid w:val="00F7767E"/>
    <w:rsid w:val="00F81821"/>
    <w:rsid w:val="00F848D9"/>
    <w:rsid w:val="00F872DF"/>
    <w:rsid w:val="00F87DDB"/>
    <w:rsid w:val="00F96598"/>
    <w:rsid w:val="00F970BF"/>
    <w:rsid w:val="00F97182"/>
    <w:rsid w:val="00FA55A1"/>
    <w:rsid w:val="00FB7335"/>
    <w:rsid w:val="00FB7977"/>
    <w:rsid w:val="00FB7980"/>
    <w:rsid w:val="00FC2EBA"/>
    <w:rsid w:val="00FC78BB"/>
    <w:rsid w:val="00FD08F0"/>
    <w:rsid w:val="00FD7D21"/>
    <w:rsid w:val="00FE26D8"/>
    <w:rsid w:val="00FE4E5C"/>
    <w:rsid w:val="00FE58DB"/>
    <w:rsid w:val="00FE7E1B"/>
    <w:rsid w:val="00FF1929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CE7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F87DDB"/>
  </w:style>
  <w:style w:type="character" w:styleId="Strong">
    <w:name w:val="Strong"/>
    <w:uiPriority w:val="22"/>
    <w:qFormat/>
    <w:rsid w:val="00F87DDB"/>
    <w:rPr>
      <w:b/>
      <w:bCs/>
    </w:rPr>
  </w:style>
  <w:style w:type="paragraph" w:styleId="NormalWeb">
    <w:name w:val="Normal (Web)"/>
    <w:basedOn w:val="Normal"/>
    <w:uiPriority w:val="99"/>
    <w:rsid w:val="008E5A72"/>
    <w:pPr>
      <w:suppressAutoHyphens/>
      <w:spacing w:before="280" w:after="280"/>
    </w:pPr>
    <w:rPr>
      <w:kern w:val="1"/>
      <w:lang w:val="hr-HR" w:eastAsia="ar-SA"/>
    </w:rPr>
  </w:style>
  <w:style w:type="character" w:styleId="FollowedHyperlink">
    <w:name w:val="FollowedHyperlink"/>
    <w:basedOn w:val="DefaultParagraphFont"/>
    <w:uiPriority w:val="99"/>
    <w:rsid w:val="000E28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F341-E823-4733-A5C5-95520318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8105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111</cp:revision>
  <cp:lastPrinted>2021-04-19T12:43:00Z</cp:lastPrinted>
  <dcterms:created xsi:type="dcterms:W3CDTF">2015-04-04T15:03:00Z</dcterms:created>
  <dcterms:modified xsi:type="dcterms:W3CDTF">2021-04-23T11:40:00Z</dcterms:modified>
</cp:coreProperties>
</file>